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0D" w:rsidRPr="00D91C38" w:rsidRDefault="0044380D" w:rsidP="00182197">
      <w:pPr>
        <w:pStyle w:val="a3"/>
        <w:jc w:val="center"/>
        <w:rPr>
          <w:b/>
          <w:sz w:val="28"/>
          <w:lang w:val="kk-KZ"/>
        </w:rPr>
      </w:pPr>
    </w:p>
    <w:p w:rsidR="00CC4991" w:rsidRPr="00D91C38" w:rsidRDefault="00CC4991" w:rsidP="00182197">
      <w:pPr>
        <w:pStyle w:val="a3"/>
        <w:jc w:val="center"/>
        <w:rPr>
          <w:b/>
          <w:sz w:val="28"/>
          <w:lang w:val="kk-KZ"/>
        </w:rPr>
      </w:pPr>
      <w:r w:rsidRPr="00D91C38">
        <w:rPr>
          <w:b/>
          <w:sz w:val="28"/>
          <w:lang w:val="kk-KZ"/>
        </w:rPr>
        <w:t xml:space="preserve">МІНДЕТТІ ӘЛЕУМЕТТІК МЕДИЦИНАЛЫҚ САҚТАНДЫРУ </w:t>
      </w:r>
    </w:p>
    <w:p w:rsidR="00182197" w:rsidRPr="00D91C38" w:rsidRDefault="0044380D" w:rsidP="00182197">
      <w:pPr>
        <w:pStyle w:val="a3"/>
        <w:jc w:val="center"/>
        <w:rPr>
          <w:b/>
          <w:sz w:val="28"/>
          <w:lang w:val="kk-KZ"/>
        </w:rPr>
      </w:pPr>
      <w:r w:rsidRPr="00D91C38">
        <w:rPr>
          <w:b/>
          <w:sz w:val="28"/>
          <w:lang w:val="kk-KZ"/>
        </w:rPr>
        <w:t>БОЙЫНША СҰРАҚТАРЫНА  ЖАДНАМА</w:t>
      </w:r>
    </w:p>
    <w:p w:rsidR="00526EB0" w:rsidRPr="00D91C38" w:rsidRDefault="00526EB0" w:rsidP="00182197">
      <w:pPr>
        <w:pStyle w:val="a3"/>
        <w:jc w:val="center"/>
        <w:rPr>
          <w:b/>
          <w:sz w:val="28"/>
          <w:lang w:val="kk-KZ"/>
        </w:rPr>
      </w:pPr>
    </w:p>
    <w:p w:rsidR="00182197" w:rsidRPr="00D91C38" w:rsidRDefault="00526EB0" w:rsidP="00182197">
      <w:pPr>
        <w:pStyle w:val="a3"/>
        <w:jc w:val="center"/>
        <w:rPr>
          <w:b/>
          <w:sz w:val="28"/>
          <w:lang w:val="en-US"/>
        </w:rPr>
      </w:pPr>
      <w:r w:rsidRPr="00D91C38">
        <w:rPr>
          <w:b/>
          <w:noProof/>
          <w:sz w:val="28"/>
          <w:lang w:eastAsia="ru-RU"/>
        </w:rPr>
        <w:drawing>
          <wp:inline distT="0" distB="0" distL="0" distR="0">
            <wp:extent cx="933782" cy="925492"/>
            <wp:effectExtent l="19050" t="0" r="0" b="0"/>
            <wp:docPr id="1" name="Рисунок 1" descr="Screenshot_5.png"/>
            <wp:cNvGraphicFramePr/>
            <a:graphic xmlns:a="http://schemas.openxmlformats.org/drawingml/2006/main">
              <a:graphicData uri="http://schemas.openxmlformats.org/drawingml/2006/picture">
                <pic:pic xmlns:pic="http://schemas.openxmlformats.org/drawingml/2006/picture">
                  <pic:nvPicPr>
                    <pic:cNvPr id="0" name="Screenshot_5.png"/>
                    <pic:cNvPicPr/>
                  </pic:nvPicPr>
                  <pic:blipFill>
                    <a:blip r:embed="rId6"/>
                    <a:stretch>
                      <a:fillRect/>
                    </a:stretch>
                  </pic:blipFill>
                  <pic:spPr>
                    <a:xfrm>
                      <a:off x="0" y="0"/>
                      <a:ext cx="933782" cy="925492"/>
                    </a:xfrm>
                    <a:prstGeom prst="rect">
                      <a:avLst/>
                    </a:prstGeom>
                  </pic:spPr>
                </pic:pic>
              </a:graphicData>
            </a:graphic>
          </wp:inline>
        </w:drawing>
      </w:r>
    </w:p>
    <w:p w:rsidR="00526EB0" w:rsidRPr="00D91C38" w:rsidRDefault="00526EB0" w:rsidP="00182197">
      <w:pPr>
        <w:pStyle w:val="a3"/>
        <w:jc w:val="center"/>
        <w:rPr>
          <w:b/>
          <w:sz w:val="28"/>
          <w:lang w:val="en-US"/>
        </w:rPr>
      </w:pPr>
    </w:p>
    <w:p w:rsidR="00182197" w:rsidRPr="00D91C38" w:rsidRDefault="00182197" w:rsidP="00182197">
      <w:pPr>
        <w:pStyle w:val="a3"/>
        <w:jc w:val="center"/>
        <w:rPr>
          <w:b/>
          <w:sz w:val="28"/>
          <w:lang w:val="kk-KZ"/>
        </w:rPr>
      </w:pPr>
      <w:r w:rsidRPr="00D91C38">
        <w:rPr>
          <w:b/>
          <w:sz w:val="28"/>
          <w:lang w:val="kk-KZ"/>
        </w:rPr>
        <w:t>А</w:t>
      </w:r>
      <w:r w:rsidR="0044380D" w:rsidRPr="00D91C38">
        <w:rPr>
          <w:b/>
          <w:sz w:val="28"/>
          <w:lang w:val="kk-KZ"/>
        </w:rPr>
        <w:t>қмола облысы</w:t>
      </w:r>
      <w:r w:rsidRPr="00D91C38">
        <w:rPr>
          <w:b/>
          <w:sz w:val="28"/>
          <w:lang w:val="kk-KZ"/>
        </w:rPr>
        <w:t>, 201</w:t>
      </w:r>
      <w:r w:rsidR="00104DB6">
        <w:rPr>
          <w:b/>
          <w:sz w:val="28"/>
          <w:lang w:val="en-US"/>
        </w:rPr>
        <w:t>9</w:t>
      </w:r>
      <w:r w:rsidRPr="00D91C38">
        <w:rPr>
          <w:b/>
          <w:sz w:val="28"/>
          <w:lang w:val="kk-KZ"/>
        </w:rPr>
        <w:t xml:space="preserve"> </w:t>
      </w:r>
      <w:r w:rsidR="0044380D" w:rsidRPr="00D91C38">
        <w:rPr>
          <w:b/>
          <w:sz w:val="28"/>
          <w:lang w:val="kk-KZ"/>
        </w:rPr>
        <w:t>жыл</w:t>
      </w:r>
    </w:p>
    <w:p w:rsidR="00182197" w:rsidRPr="00D91C38" w:rsidRDefault="00182197" w:rsidP="00182197">
      <w:pPr>
        <w:pStyle w:val="a3"/>
        <w:jc w:val="center"/>
        <w:rPr>
          <w:b/>
          <w:sz w:val="28"/>
          <w:lang w:val="kk-KZ"/>
        </w:rPr>
      </w:pPr>
    </w:p>
    <w:p w:rsidR="00980C2C" w:rsidRPr="00D91C38" w:rsidRDefault="00980C2C" w:rsidP="00182197">
      <w:pPr>
        <w:pStyle w:val="a3"/>
        <w:jc w:val="center"/>
        <w:rPr>
          <w:b/>
          <w:sz w:val="28"/>
          <w:lang w:val="kk-KZ"/>
        </w:rPr>
      </w:pPr>
      <w:bookmarkStart w:id="0" w:name="_GoBack"/>
      <w:bookmarkEnd w:id="0"/>
    </w:p>
    <w:p w:rsidR="00D6062C" w:rsidRPr="00D91C38" w:rsidRDefault="00980C2C" w:rsidP="00D6062C">
      <w:pPr>
        <w:jc w:val="center"/>
        <w:rPr>
          <w:rFonts w:cstheme="minorHAnsi"/>
          <w:b/>
          <w:sz w:val="28"/>
          <w:lang w:val="kk-KZ"/>
        </w:rPr>
      </w:pPr>
      <w:r w:rsidRPr="00D91C38">
        <w:rPr>
          <w:rFonts w:cstheme="minorHAnsi"/>
          <w:b/>
          <w:sz w:val="28"/>
          <w:lang w:val="kk-KZ"/>
        </w:rPr>
        <w:t>Аударымдар мен жарналарды қалай төлейміз</w:t>
      </w:r>
      <w:r w:rsidR="00D6062C" w:rsidRPr="00D91C38">
        <w:rPr>
          <w:rFonts w:cstheme="minorHAnsi"/>
          <w:b/>
          <w:sz w:val="28"/>
          <w:lang w:val="kk-KZ"/>
        </w:rPr>
        <w:t>?</w:t>
      </w:r>
    </w:p>
    <w:p w:rsidR="00D2623A" w:rsidRPr="00D91C38" w:rsidRDefault="00D2623A" w:rsidP="00D2623A">
      <w:pPr>
        <w:pStyle w:val="a3"/>
        <w:jc w:val="both"/>
        <w:rPr>
          <w:color w:val="222222"/>
          <w:sz w:val="28"/>
          <w:shd w:val="clear" w:color="auto" w:fill="FFFFFF"/>
          <w:lang w:val="kk-KZ"/>
        </w:rPr>
      </w:pPr>
      <w:r w:rsidRPr="00D91C38">
        <w:rPr>
          <w:b/>
          <w:sz w:val="28"/>
          <w:lang w:val="kk-KZ"/>
        </w:rPr>
        <w:t>Жұмыс берушілер – өзгеріссіз</w:t>
      </w:r>
      <w:r w:rsidRPr="00D91C38">
        <w:rPr>
          <w:sz w:val="28"/>
          <w:lang w:val="kk-KZ"/>
        </w:rPr>
        <w:t xml:space="preserve">. </w:t>
      </w:r>
      <w:r w:rsidRPr="00D91C38">
        <w:rPr>
          <w:bCs/>
          <w:color w:val="222222"/>
          <w:sz w:val="28"/>
          <w:shd w:val="clear" w:color="auto" w:fill="FFFFFF"/>
          <w:lang w:val="kk-KZ"/>
        </w:rPr>
        <w:t xml:space="preserve">Жұмыс берушілер үшін МСҚ-на аударатын аударымдар мөлшері өзгермейді: 2018-2019 жылдары </w:t>
      </w:r>
      <w:r w:rsidRPr="00D91C38">
        <w:rPr>
          <w:color w:val="222222"/>
          <w:sz w:val="28"/>
          <w:shd w:val="clear" w:color="auto" w:fill="FFFFFF"/>
          <w:lang w:val="kk-KZ"/>
        </w:rPr>
        <w:t>1,5%, 2020 жылдан бастап – 2%.Қарамағында жалдамалы жұмыскерлері бар жеке кәсіпкерлер мен шаруа қожалықтарының иелері жарнаны осы тәртіп бойынша төлейді.</w:t>
      </w:r>
    </w:p>
    <w:p w:rsidR="00D73F33" w:rsidRPr="00D91C38" w:rsidRDefault="00D73F33" w:rsidP="00D73F33">
      <w:pPr>
        <w:pStyle w:val="a3"/>
        <w:rPr>
          <w:b/>
          <w:sz w:val="28"/>
          <w:lang w:val="kk-KZ"/>
        </w:rPr>
      </w:pPr>
    </w:p>
    <w:p w:rsidR="00D2623A" w:rsidRPr="00D91C38" w:rsidRDefault="00D2623A" w:rsidP="00621F40">
      <w:pPr>
        <w:pStyle w:val="a3"/>
        <w:jc w:val="both"/>
        <w:rPr>
          <w:sz w:val="28"/>
          <w:lang w:val="kk-KZ"/>
        </w:rPr>
      </w:pPr>
      <w:r w:rsidRPr="00D91C38">
        <w:rPr>
          <w:b/>
          <w:sz w:val="28"/>
          <w:lang w:val="kk-KZ"/>
        </w:rPr>
        <w:t>Жеке кәсіпкерлер</w:t>
      </w:r>
      <w:r w:rsidR="00B0593E" w:rsidRPr="00D91C38">
        <w:rPr>
          <w:b/>
          <w:sz w:val="28"/>
          <w:lang w:val="kk-KZ"/>
        </w:rPr>
        <w:t>, жекеше нотариустар, жеке сот орындаушылары, адвокаттар, кәсіби медиаторлар жарна төлеуден 2020 жылдың 1 қаңтарына дейін босатылады</w:t>
      </w:r>
      <w:r w:rsidR="00B0593E" w:rsidRPr="00D91C38">
        <w:rPr>
          <w:sz w:val="28"/>
          <w:lang w:val="kk-KZ"/>
        </w:rPr>
        <w:t>.</w:t>
      </w:r>
      <w:r w:rsidR="006D7BD6" w:rsidRPr="00D91C38">
        <w:rPr>
          <w:rFonts w:cstheme="minorHAnsi"/>
          <w:sz w:val="28"/>
          <w:lang w:val="kk-KZ"/>
        </w:rPr>
        <w:t>Жеке кәсіпкерлер2018-2019 жылдары ЖК</w:t>
      </w:r>
      <w:r w:rsidRPr="00D91C38">
        <w:rPr>
          <w:sz w:val="28"/>
          <w:lang w:val="kk-KZ"/>
        </w:rPr>
        <w:t>ретінде өзі үшін жарна аудармайды</w:t>
      </w:r>
      <w:r w:rsidR="006D7BD6" w:rsidRPr="00D91C38">
        <w:rPr>
          <w:sz w:val="28"/>
          <w:lang w:val="kk-KZ"/>
        </w:rPr>
        <w:t>,</w:t>
      </w:r>
      <w:r w:rsidR="00B0593E" w:rsidRPr="00D91C38">
        <w:rPr>
          <w:b/>
          <w:sz w:val="28"/>
          <w:u w:val="single"/>
          <w:lang w:val="kk-KZ"/>
        </w:rPr>
        <w:t>бірақ</w:t>
      </w:r>
      <w:r w:rsidRPr="00D91C38">
        <w:rPr>
          <w:sz w:val="28"/>
          <w:lang w:val="kk-KZ"/>
        </w:rPr>
        <w:t xml:space="preserve"> қарамағындағы қызметкерлер үшін жұмыс беруші ретінде жарна аударуды тоқтатпайды (2018-2019 жылдары 1,5%, 2020 жылдан бастап – 2%)</w:t>
      </w:r>
      <w:r w:rsidR="00621F40" w:rsidRPr="00D91C38">
        <w:rPr>
          <w:sz w:val="28"/>
          <w:lang w:val="kk-KZ"/>
        </w:rPr>
        <w:t>.</w:t>
      </w:r>
    </w:p>
    <w:p w:rsidR="00D2623A" w:rsidRPr="00D91C38" w:rsidRDefault="00D2623A" w:rsidP="00D73F33">
      <w:pPr>
        <w:pStyle w:val="a3"/>
        <w:jc w:val="both"/>
        <w:rPr>
          <w:b/>
          <w:sz w:val="28"/>
          <w:lang w:val="kk-KZ"/>
        </w:rPr>
      </w:pPr>
    </w:p>
    <w:p w:rsidR="006D7BD6" w:rsidRPr="00D91C38" w:rsidRDefault="006D7BD6" w:rsidP="006D7BD6">
      <w:pPr>
        <w:pStyle w:val="a3"/>
        <w:jc w:val="both"/>
        <w:rPr>
          <w:bCs/>
          <w:sz w:val="28"/>
          <w:lang w:val="kk-KZ"/>
        </w:rPr>
      </w:pPr>
      <w:r w:rsidRPr="00D91C38">
        <w:rPr>
          <w:b/>
          <w:sz w:val="28"/>
          <w:lang w:val="kk-KZ"/>
        </w:rPr>
        <w:t>Жеке тұлғалар</w:t>
      </w:r>
      <w:r w:rsidRPr="00D91C38">
        <w:rPr>
          <w:sz w:val="28"/>
          <w:lang w:val="kk-KZ"/>
        </w:rPr>
        <w:t xml:space="preserve"> – жарна төлеуден 2020 жылдың 1 қаңтарына дейін босатылады. Азаматтық-құқықтық келісімшарт негізінде табыс табатын тұлғалар төлейтін жарна мөлшері төмендетілді. Олар 2020 жылдан бастап табыстың 1 пайызы, 2021 жылдан бастап 2 пайызы көлемінде жарна төлейді. 2018-2019 жылдары олардың табысынан жарна ұсталмайды.</w:t>
      </w:r>
    </w:p>
    <w:p w:rsidR="00D73F33" w:rsidRPr="00D91C38" w:rsidRDefault="00D73F33" w:rsidP="00D73F33">
      <w:pPr>
        <w:pStyle w:val="a3"/>
        <w:rPr>
          <w:b/>
          <w:sz w:val="28"/>
          <w:lang w:val="kk-KZ"/>
        </w:rPr>
      </w:pPr>
    </w:p>
    <w:p w:rsidR="006D7BD6" w:rsidRPr="00D91C38" w:rsidRDefault="006D7BD6" w:rsidP="006D7BD6">
      <w:pPr>
        <w:pStyle w:val="a3"/>
        <w:jc w:val="both"/>
        <w:rPr>
          <w:sz w:val="28"/>
          <w:lang w:val="kk-KZ"/>
        </w:rPr>
      </w:pPr>
      <w:r w:rsidRPr="00D91C38">
        <w:rPr>
          <w:sz w:val="28"/>
          <w:lang w:val="kk-KZ"/>
        </w:rPr>
        <w:t xml:space="preserve">Жұмыс берушілер жалдамалы жұмыскерлердің жалақысынан 2020 жылы </w:t>
      </w:r>
      <w:r w:rsidRPr="00D91C38">
        <w:rPr>
          <w:color w:val="222222"/>
          <w:sz w:val="28"/>
          <w:shd w:val="clear" w:color="auto" w:fill="FFFFFF"/>
          <w:lang w:val="kk-KZ"/>
        </w:rPr>
        <w:t>1%,</w:t>
      </w:r>
      <w:r w:rsidRPr="00D91C38">
        <w:rPr>
          <w:sz w:val="28"/>
          <w:lang w:val="kk-KZ"/>
        </w:rPr>
        <w:t xml:space="preserve"> 2021 жылдан бастап </w:t>
      </w:r>
      <w:r w:rsidRPr="00D91C38">
        <w:rPr>
          <w:color w:val="222222"/>
          <w:sz w:val="28"/>
          <w:shd w:val="clear" w:color="auto" w:fill="FFFFFF"/>
          <w:lang w:val="kk-KZ"/>
        </w:rPr>
        <w:t>2% ұстап, Қорға аударады.</w:t>
      </w:r>
    </w:p>
    <w:p w:rsidR="00875DE6" w:rsidRPr="00D91C38" w:rsidRDefault="00875DE6" w:rsidP="00875DE6">
      <w:pPr>
        <w:pStyle w:val="a3"/>
        <w:jc w:val="both"/>
        <w:rPr>
          <w:sz w:val="28"/>
          <w:lang w:val="kk-KZ"/>
        </w:rPr>
      </w:pPr>
    </w:p>
    <w:p w:rsidR="006D5CC2" w:rsidRPr="00D91C38" w:rsidRDefault="006D5CC2" w:rsidP="006D5CC2">
      <w:pPr>
        <w:pStyle w:val="a3"/>
        <w:rPr>
          <w:b/>
          <w:sz w:val="28"/>
          <w:lang w:val="kk-KZ"/>
        </w:rPr>
      </w:pPr>
      <w:r w:rsidRPr="00D91C38">
        <w:rPr>
          <w:b/>
          <w:sz w:val="28"/>
          <w:lang w:val="kk-KZ"/>
        </w:rPr>
        <w:t>Шетелдіктерге медициналық көмекті көрсету тәртібі</w:t>
      </w:r>
    </w:p>
    <w:p w:rsidR="006D5CC2" w:rsidRPr="00D91C38" w:rsidRDefault="006D5CC2" w:rsidP="006D5CC2">
      <w:pPr>
        <w:pStyle w:val="a3"/>
        <w:jc w:val="both"/>
        <w:rPr>
          <w:sz w:val="28"/>
          <w:lang w:val="kk-KZ"/>
        </w:rPr>
      </w:pPr>
    </w:p>
    <w:p w:rsidR="006D5CC2" w:rsidRPr="00D91C38" w:rsidRDefault="006D5CC2" w:rsidP="006D5CC2">
      <w:pPr>
        <w:pStyle w:val="a3"/>
        <w:jc w:val="both"/>
        <w:rPr>
          <w:sz w:val="28"/>
          <w:lang w:val="kk-KZ"/>
        </w:rPr>
      </w:pPr>
      <w:r w:rsidRPr="00D91C38">
        <w:rPr>
          <w:sz w:val="28"/>
          <w:lang w:val="kk-KZ"/>
        </w:rPr>
        <w:tab/>
        <w:t xml:space="preserve">«Халық  денсаулығы  және денсаулық  сақтау жүйесі» Кодексінің 88-бабы 5 тармағына сәйкес,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тең дәрежеде алуға құқығы бар. 2018 жылдың 1 қаңтарынан </w:t>
      </w:r>
      <w:r w:rsidRPr="00D91C38">
        <w:rPr>
          <w:sz w:val="28"/>
          <w:lang w:val="kk-KZ"/>
        </w:rPr>
        <w:lastRenderedPageBreak/>
        <w:t xml:space="preserve">бастап жоғарыда көрсетілген тұлғалар </w:t>
      </w:r>
      <w:r w:rsidR="00997907" w:rsidRPr="00D91C38">
        <w:rPr>
          <w:sz w:val="28"/>
          <w:lang w:val="kk-KZ"/>
        </w:rPr>
        <w:t>а</w:t>
      </w:r>
      <w:r w:rsidRPr="00D91C38">
        <w:rPr>
          <w:sz w:val="28"/>
          <w:lang w:val="kk-KZ"/>
        </w:rPr>
        <w:t>лғашқы медициналық-санитариялық көмек көрсету ұйымдарына (емханаға) еркін түрде тіркелуге жіне медициналық қызметтерді алуға құқығы бар.</w:t>
      </w:r>
    </w:p>
    <w:p w:rsidR="006D5CC2" w:rsidRPr="00D91C38" w:rsidRDefault="006D5CC2" w:rsidP="006D5CC2">
      <w:pPr>
        <w:pStyle w:val="a3"/>
        <w:jc w:val="both"/>
        <w:rPr>
          <w:sz w:val="28"/>
          <w:lang w:val="kk-KZ"/>
        </w:rPr>
      </w:pPr>
      <w:r w:rsidRPr="00D91C38">
        <w:rPr>
          <w:sz w:val="28"/>
          <w:lang w:val="kk-KZ"/>
        </w:rPr>
        <w:t>      Егер заңдарда және Қазақстан Республикасы ратификациялаған халықаралық шарттарда өзгеше көзделмесе, Қазақстан Республикасында уақытша болатын шетелдіктер мен азаматтығы жоқ адамдардың айналадағыларға қауіп төндіретін қатты аурулары болған кезде уәкілетті орган айқындайтын тізбеге сәйкес тегін медициналық көмектің кепілдік берілген көлемін алуға құқығы бар.</w:t>
      </w:r>
    </w:p>
    <w:p w:rsidR="003A1994" w:rsidRPr="00D91C38" w:rsidRDefault="003A1994" w:rsidP="00403D2C">
      <w:pPr>
        <w:tabs>
          <w:tab w:val="left" w:pos="2004"/>
        </w:tabs>
        <w:jc w:val="center"/>
        <w:rPr>
          <w:b/>
          <w:sz w:val="28"/>
          <w:lang w:val="kk-KZ"/>
        </w:rPr>
      </w:pPr>
    </w:p>
    <w:p w:rsidR="006D5CC2" w:rsidRPr="00FC350E" w:rsidRDefault="00403D2C" w:rsidP="00403D2C">
      <w:pPr>
        <w:tabs>
          <w:tab w:val="left" w:pos="2004"/>
        </w:tabs>
        <w:jc w:val="center"/>
        <w:rPr>
          <w:rFonts w:cstheme="minorHAnsi"/>
          <w:b/>
          <w:sz w:val="28"/>
          <w:lang w:val="kk-KZ"/>
        </w:rPr>
      </w:pPr>
      <w:r w:rsidRPr="00FC350E">
        <w:rPr>
          <w:rFonts w:cstheme="minorHAnsi"/>
          <w:b/>
          <w:sz w:val="28"/>
          <w:lang w:val="kk-KZ"/>
        </w:rPr>
        <w:t xml:space="preserve">2020 жылдың 1 қаңтарынан бастап Қазақстан Республикасының  азаматтарына </w:t>
      </w:r>
      <w:r w:rsidR="00997907" w:rsidRPr="00FC350E">
        <w:rPr>
          <w:rFonts w:cstheme="minorHAnsi"/>
          <w:b/>
          <w:sz w:val="28"/>
          <w:lang w:val="kk-KZ"/>
        </w:rPr>
        <w:t>медициналық көмекті ұсыну тәртібі</w:t>
      </w:r>
    </w:p>
    <w:p w:rsidR="00FC350E" w:rsidRPr="00FC350E" w:rsidRDefault="00FC350E" w:rsidP="00FC350E">
      <w:pPr>
        <w:pStyle w:val="a3"/>
        <w:numPr>
          <w:ilvl w:val="0"/>
          <w:numId w:val="13"/>
        </w:numPr>
        <w:tabs>
          <w:tab w:val="left" w:pos="0"/>
        </w:tabs>
        <w:ind w:left="426"/>
        <w:jc w:val="both"/>
        <w:rPr>
          <w:rFonts w:cstheme="minorHAnsi"/>
          <w:b/>
          <w:sz w:val="28"/>
          <w:lang w:val="kk-KZ"/>
        </w:rPr>
      </w:pPr>
      <w:r w:rsidRPr="00FC350E">
        <w:rPr>
          <w:rFonts w:cstheme="minorHAnsi"/>
          <w:b/>
          <w:color w:val="000000"/>
          <w:spacing w:val="2"/>
          <w:sz w:val="28"/>
          <w:shd w:val="clear" w:color="auto" w:fill="FFFFFF"/>
          <w:lang w:val="kk-KZ"/>
        </w:rPr>
        <w:t>Тегін медициналық көмектің кепілді көлемі шеңберіндегі барлық азаматтар үшін медициналық көмек:</w:t>
      </w:r>
    </w:p>
    <w:p w:rsidR="00FC350E" w:rsidRPr="00FC350E" w:rsidRDefault="00FC350E" w:rsidP="00FC350E">
      <w:pPr>
        <w:pStyle w:val="a3"/>
        <w:numPr>
          <w:ilvl w:val="0"/>
          <w:numId w:val="5"/>
        </w:numPr>
        <w:rPr>
          <w:rFonts w:cstheme="minorHAnsi"/>
          <w:sz w:val="28"/>
          <w:shd w:val="clear" w:color="auto" w:fill="FFFFFF"/>
        </w:rPr>
      </w:pPr>
      <w:r w:rsidRPr="00FC350E">
        <w:rPr>
          <w:rFonts w:cstheme="minorHAnsi"/>
          <w:sz w:val="28"/>
          <w:shd w:val="clear" w:color="auto" w:fill="FFFFFF"/>
          <w:lang w:val="kk-KZ"/>
        </w:rPr>
        <w:t>ж</w:t>
      </w:r>
      <w:r w:rsidRPr="00FC350E">
        <w:rPr>
          <w:rFonts w:cstheme="minorHAnsi"/>
          <w:sz w:val="28"/>
          <w:shd w:val="clear" w:color="auto" w:fill="FFFFFF"/>
        </w:rPr>
        <w:t>едел медициналы</w:t>
      </w:r>
      <w:r w:rsidRPr="00FC350E">
        <w:rPr>
          <w:rFonts w:cstheme="minorHAnsi"/>
          <w:sz w:val="28"/>
          <w:shd w:val="clear" w:color="auto" w:fill="FFFFFF"/>
          <w:lang w:val="kk-KZ"/>
        </w:rPr>
        <w:t>қ көмек және санитарлық авиация</w:t>
      </w:r>
      <w:r w:rsidRPr="00FC350E">
        <w:rPr>
          <w:rFonts w:cstheme="minorHAnsi"/>
          <w:sz w:val="28"/>
          <w:shd w:val="clear" w:color="auto" w:fill="FFFFFF"/>
        </w:rPr>
        <w:t>;</w:t>
      </w:r>
    </w:p>
    <w:p w:rsidR="00FC350E" w:rsidRPr="00FC350E" w:rsidRDefault="00FC350E" w:rsidP="00FC350E">
      <w:pPr>
        <w:pStyle w:val="a3"/>
        <w:numPr>
          <w:ilvl w:val="0"/>
          <w:numId w:val="5"/>
        </w:numPr>
        <w:rPr>
          <w:rFonts w:cstheme="minorHAnsi"/>
          <w:sz w:val="28"/>
          <w:shd w:val="clear" w:color="auto" w:fill="FFFFFF"/>
        </w:rPr>
      </w:pPr>
      <w:r w:rsidRPr="00FC350E">
        <w:rPr>
          <w:rFonts w:cstheme="minorHAnsi"/>
          <w:sz w:val="28"/>
          <w:lang w:val="kk-KZ"/>
        </w:rPr>
        <w:t>алғашқы медициналық-санитариялық көмек</w:t>
      </w:r>
      <w:r w:rsidRPr="00FC350E">
        <w:rPr>
          <w:rFonts w:cstheme="minorHAnsi"/>
          <w:sz w:val="28"/>
          <w:shd w:val="clear" w:color="auto" w:fill="FFFFFF"/>
        </w:rPr>
        <w:t>;</w:t>
      </w:r>
    </w:p>
    <w:p w:rsidR="00FC350E" w:rsidRPr="00FC350E" w:rsidRDefault="00FC350E" w:rsidP="00FC350E">
      <w:pPr>
        <w:pStyle w:val="a3"/>
        <w:numPr>
          <w:ilvl w:val="0"/>
          <w:numId w:val="5"/>
        </w:numPr>
        <w:rPr>
          <w:rFonts w:cstheme="minorHAnsi"/>
          <w:sz w:val="28"/>
          <w:shd w:val="clear" w:color="auto" w:fill="FFFFFF"/>
        </w:rPr>
      </w:pPr>
      <w:r w:rsidRPr="00FC350E">
        <w:rPr>
          <w:rFonts w:cstheme="minorHAnsi"/>
          <w:sz w:val="28"/>
          <w:shd w:val="clear" w:color="auto" w:fill="FFFFFF"/>
          <w:lang w:val="kk-KZ"/>
        </w:rPr>
        <w:t xml:space="preserve">жедел </w:t>
      </w:r>
      <w:r w:rsidRPr="00FC350E">
        <w:rPr>
          <w:rFonts w:cstheme="minorHAnsi"/>
          <w:color w:val="000000"/>
          <w:spacing w:val="2"/>
          <w:sz w:val="28"/>
          <w:shd w:val="clear" w:color="auto" w:fill="FFFFFF"/>
        </w:rPr>
        <w:t>стационарлық</w:t>
      </w:r>
      <w:r w:rsidRPr="00FC350E">
        <w:rPr>
          <w:rFonts w:cstheme="minorHAnsi"/>
          <w:color w:val="000000"/>
          <w:spacing w:val="2"/>
          <w:sz w:val="28"/>
          <w:shd w:val="clear" w:color="auto" w:fill="FFFFFF"/>
          <w:lang w:val="kk-KZ"/>
        </w:rPr>
        <w:t xml:space="preserve"> және</w:t>
      </w:r>
      <w:r w:rsidRPr="00FC350E">
        <w:rPr>
          <w:rFonts w:cstheme="minorHAnsi"/>
          <w:sz w:val="28"/>
          <w:shd w:val="clear" w:color="auto" w:fill="FFFFFF"/>
          <w:lang w:val="kk-KZ"/>
        </w:rPr>
        <w:t xml:space="preserve"> стационарды алмастыратын медициналық көмек</w:t>
      </w:r>
      <w:r w:rsidRPr="00FC350E">
        <w:rPr>
          <w:rFonts w:cstheme="minorHAnsi"/>
          <w:sz w:val="28"/>
          <w:shd w:val="clear" w:color="auto" w:fill="FFFFFF"/>
        </w:rPr>
        <w:t>;</w:t>
      </w:r>
    </w:p>
    <w:p w:rsidR="00FC350E" w:rsidRPr="00FC350E" w:rsidRDefault="00FC350E" w:rsidP="00FC350E">
      <w:pPr>
        <w:pStyle w:val="a3"/>
        <w:numPr>
          <w:ilvl w:val="0"/>
          <w:numId w:val="5"/>
        </w:numPr>
        <w:rPr>
          <w:rFonts w:cstheme="minorHAnsi"/>
          <w:sz w:val="28"/>
          <w:shd w:val="clear" w:color="auto" w:fill="FFFFFF"/>
        </w:rPr>
      </w:pPr>
      <w:r w:rsidRPr="00FC350E">
        <w:rPr>
          <w:rFonts w:cstheme="minorHAnsi"/>
          <w:sz w:val="28"/>
          <w:shd w:val="clear" w:color="auto" w:fill="FFFFFF"/>
        </w:rPr>
        <w:t>паллиатив</w:t>
      </w:r>
      <w:r w:rsidRPr="00FC350E">
        <w:rPr>
          <w:rFonts w:cstheme="minorHAnsi"/>
          <w:sz w:val="28"/>
          <w:shd w:val="clear" w:color="auto" w:fill="FFFFFF"/>
          <w:lang w:val="kk-KZ"/>
        </w:rPr>
        <w:t xml:space="preserve">тік </w:t>
      </w:r>
      <w:proofErr w:type="gramStart"/>
      <w:r w:rsidRPr="00FC350E">
        <w:rPr>
          <w:rFonts w:cstheme="minorHAnsi"/>
          <w:sz w:val="28"/>
          <w:shd w:val="clear" w:color="auto" w:fill="FFFFFF"/>
          <w:lang w:val="kk-KZ"/>
        </w:rPr>
        <w:t>к</w:t>
      </w:r>
      <w:proofErr w:type="gramEnd"/>
      <w:r w:rsidRPr="00FC350E">
        <w:rPr>
          <w:rFonts w:cstheme="minorHAnsi"/>
          <w:sz w:val="28"/>
          <w:shd w:val="clear" w:color="auto" w:fill="FFFFFF"/>
          <w:lang w:val="kk-KZ"/>
        </w:rPr>
        <w:t>өмек.</w:t>
      </w:r>
    </w:p>
    <w:p w:rsidR="00FC350E" w:rsidRPr="00FC350E" w:rsidRDefault="00FC350E" w:rsidP="00FC350E">
      <w:pPr>
        <w:pStyle w:val="a3"/>
        <w:jc w:val="both"/>
        <w:rPr>
          <w:rFonts w:cstheme="minorHAnsi"/>
          <w:b/>
          <w:i/>
          <w:sz w:val="28"/>
        </w:rPr>
      </w:pPr>
      <w:r w:rsidRPr="00FC350E">
        <w:rPr>
          <w:rFonts w:cstheme="minorHAnsi"/>
          <w:b/>
          <w:i/>
          <w:sz w:val="28"/>
          <w:lang w:val="kk-KZ"/>
        </w:rPr>
        <w:t>Әлеуметтік мәні бар аурулар мен негізгі созылмалы аурулар бойынша ұсынылатын қызметтер</w:t>
      </w:r>
      <w:r w:rsidRPr="00FC350E">
        <w:rPr>
          <w:rFonts w:cstheme="minorHAnsi"/>
          <w:b/>
          <w:i/>
          <w:sz w:val="28"/>
        </w:rPr>
        <w:t>:</w:t>
      </w:r>
    </w:p>
    <w:p w:rsidR="00FC350E" w:rsidRPr="00FC350E" w:rsidRDefault="00FC350E" w:rsidP="00FC350E">
      <w:pPr>
        <w:pStyle w:val="a3"/>
        <w:numPr>
          <w:ilvl w:val="0"/>
          <w:numId w:val="7"/>
        </w:numPr>
        <w:rPr>
          <w:rFonts w:cstheme="minorHAnsi"/>
          <w:sz w:val="28"/>
        </w:rPr>
      </w:pPr>
      <w:r w:rsidRPr="00FC350E">
        <w:rPr>
          <w:rFonts w:cstheme="minorHAnsi"/>
          <w:color w:val="000000"/>
          <w:spacing w:val="2"/>
          <w:sz w:val="28"/>
          <w:shd w:val="clear" w:color="auto" w:fill="FFFFFF"/>
        </w:rPr>
        <w:t>консультациялы</w:t>
      </w:r>
      <w:r w:rsidRPr="00FC350E">
        <w:rPr>
          <w:rFonts w:cstheme="minorHAnsi"/>
          <w:color w:val="000000"/>
          <w:spacing w:val="2"/>
          <w:sz w:val="28"/>
          <w:shd w:val="clear" w:color="auto" w:fill="FFFFFF"/>
          <w:lang w:val="kk-KZ"/>
        </w:rPr>
        <w:t>қ</w:t>
      </w:r>
      <w:r w:rsidRPr="00FC350E">
        <w:rPr>
          <w:rFonts w:cstheme="minorHAnsi"/>
          <w:color w:val="000000"/>
          <w:spacing w:val="2"/>
          <w:sz w:val="28"/>
          <w:shd w:val="clear" w:color="auto" w:fill="FFFFFF"/>
        </w:rPr>
        <w:t xml:space="preserve"> - диагностикалық</w:t>
      </w:r>
      <w:r w:rsidRPr="00FC350E">
        <w:rPr>
          <w:rFonts w:cstheme="minorHAnsi"/>
          <w:color w:val="000000"/>
          <w:spacing w:val="2"/>
          <w:sz w:val="28"/>
          <w:shd w:val="clear" w:color="auto" w:fill="FFFFFF"/>
          <w:lang w:val="kk-KZ"/>
        </w:rPr>
        <w:t xml:space="preserve"> көмек</w:t>
      </w:r>
      <w:r w:rsidRPr="00FC350E">
        <w:rPr>
          <w:rFonts w:cstheme="minorHAnsi"/>
          <w:sz w:val="28"/>
        </w:rPr>
        <w:t>;</w:t>
      </w:r>
    </w:p>
    <w:p w:rsidR="00FC350E" w:rsidRPr="00FC350E" w:rsidRDefault="00FC350E" w:rsidP="00FC350E">
      <w:pPr>
        <w:pStyle w:val="a3"/>
        <w:numPr>
          <w:ilvl w:val="0"/>
          <w:numId w:val="7"/>
        </w:numPr>
        <w:rPr>
          <w:rFonts w:cstheme="minorHAnsi"/>
          <w:sz w:val="28"/>
        </w:rPr>
      </w:pPr>
      <w:r w:rsidRPr="00FC350E">
        <w:rPr>
          <w:rFonts w:cstheme="minorHAnsi"/>
          <w:sz w:val="28"/>
          <w:lang w:val="kk-KZ"/>
        </w:rPr>
        <w:t>амбулаториялық дәрі-дәмекпен қамтамасыз ету</w:t>
      </w:r>
      <w:r w:rsidRPr="00FC350E">
        <w:rPr>
          <w:rFonts w:cstheme="minorHAnsi"/>
          <w:sz w:val="28"/>
        </w:rPr>
        <w:t>;</w:t>
      </w:r>
    </w:p>
    <w:p w:rsidR="00FC350E" w:rsidRPr="00FC350E" w:rsidRDefault="00FC350E" w:rsidP="00FC350E">
      <w:pPr>
        <w:pStyle w:val="a3"/>
        <w:numPr>
          <w:ilvl w:val="0"/>
          <w:numId w:val="7"/>
        </w:numPr>
        <w:rPr>
          <w:rFonts w:cstheme="minorHAnsi"/>
          <w:sz w:val="28"/>
        </w:rPr>
      </w:pPr>
      <w:r w:rsidRPr="00FC350E">
        <w:rPr>
          <w:rFonts w:cstheme="minorHAnsi"/>
          <w:sz w:val="28"/>
          <w:lang w:val="kk-KZ"/>
        </w:rPr>
        <w:t>жоспарлық стационарлық  және стационарды алмастыратын көмек;</w:t>
      </w:r>
    </w:p>
    <w:p w:rsidR="00FC350E" w:rsidRPr="00FC350E" w:rsidRDefault="00FC350E" w:rsidP="00FC350E">
      <w:pPr>
        <w:pStyle w:val="a3"/>
        <w:numPr>
          <w:ilvl w:val="0"/>
          <w:numId w:val="7"/>
        </w:numPr>
        <w:rPr>
          <w:rFonts w:cstheme="minorHAnsi"/>
          <w:sz w:val="28"/>
        </w:rPr>
      </w:pPr>
      <w:r w:rsidRPr="00FC350E">
        <w:rPr>
          <w:rFonts w:cstheme="minorHAnsi"/>
          <w:sz w:val="28"/>
          <w:lang w:val="kk-KZ"/>
        </w:rPr>
        <w:t>туберкулез ауруы бойынша медициналық оңалту.</w:t>
      </w:r>
    </w:p>
    <w:p w:rsidR="00FC350E" w:rsidRPr="00FC350E" w:rsidRDefault="00FC350E" w:rsidP="00FC350E">
      <w:pPr>
        <w:pStyle w:val="a3"/>
        <w:rPr>
          <w:rFonts w:cstheme="minorHAnsi"/>
          <w:sz w:val="28"/>
          <w:lang w:val="kk-KZ"/>
        </w:rPr>
      </w:pPr>
    </w:p>
    <w:p w:rsidR="00FC350E" w:rsidRPr="00FC350E" w:rsidRDefault="00FC350E" w:rsidP="00FC350E">
      <w:pPr>
        <w:pStyle w:val="a3"/>
        <w:numPr>
          <w:ilvl w:val="0"/>
          <w:numId w:val="12"/>
        </w:numPr>
        <w:ind w:left="426"/>
        <w:rPr>
          <w:rFonts w:cstheme="minorHAnsi"/>
          <w:b/>
          <w:sz w:val="28"/>
          <w:lang w:val="kk-KZ"/>
        </w:rPr>
      </w:pPr>
      <w:r w:rsidRPr="00FC350E">
        <w:rPr>
          <w:rFonts w:cstheme="minorHAnsi"/>
          <w:b/>
          <w:sz w:val="28"/>
          <w:lang w:val="kk-KZ"/>
        </w:rPr>
        <w:t>Сақтандырылған азаматтарға арналған міндетті әлеуметтік медициналық сақтандыру пакеті</w:t>
      </w:r>
    </w:p>
    <w:p w:rsidR="00FC350E" w:rsidRPr="00FC350E" w:rsidRDefault="00FC350E" w:rsidP="00FC350E">
      <w:pPr>
        <w:pStyle w:val="a3"/>
        <w:rPr>
          <w:rFonts w:cstheme="minorHAnsi"/>
          <w:sz w:val="28"/>
          <w:lang w:val="kk-KZ"/>
        </w:rPr>
      </w:pPr>
      <w:r w:rsidRPr="00FC350E">
        <w:rPr>
          <w:rFonts w:cstheme="minorHAnsi"/>
          <w:color w:val="000000"/>
          <w:spacing w:val="2"/>
          <w:sz w:val="28"/>
          <w:shd w:val="clear" w:color="auto" w:fill="FFFFFF"/>
          <w:lang w:val="kk-KZ"/>
        </w:rPr>
        <w:t>1.Консультациялық-диагностикалық көмек</w:t>
      </w:r>
      <w:r w:rsidRPr="00FC350E">
        <w:rPr>
          <w:rFonts w:cstheme="minorHAnsi"/>
          <w:sz w:val="28"/>
          <w:lang w:val="kk-KZ"/>
        </w:rPr>
        <w:t>:</w:t>
      </w:r>
    </w:p>
    <w:p w:rsidR="00FC350E" w:rsidRPr="00FC350E" w:rsidRDefault="00FC350E" w:rsidP="00FC350E">
      <w:pPr>
        <w:pStyle w:val="a3"/>
        <w:tabs>
          <w:tab w:val="num" w:pos="142"/>
        </w:tabs>
        <w:rPr>
          <w:rFonts w:cstheme="minorHAnsi"/>
          <w:i/>
          <w:sz w:val="24"/>
          <w:szCs w:val="24"/>
        </w:rPr>
      </w:pPr>
      <w:r w:rsidRPr="00FC350E">
        <w:rPr>
          <w:rFonts w:cstheme="minorHAnsi"/>
          <w:i/>
          <w:sz w:val="24"/>
          <w:szCs w:val="24"/>
          <w:lang w:val="kk-KZ"/>
        </w:rPr>
        <w:t>-</w:t>
      </w:r>
      <w:r w:rsidRPr="00FC350E">
        <w:rPr>
          <w:rFonts w:cstheme="minorHAnsi"/>
          <w:i/>
          <w:sz w:val="24"/>
          <w:szCs w:val="24"/>
          <w:lang w:val="kk-KZ"/>
        </w:rPr>
        <w:tab/>
        <w:t>сау ересектерді профилактикалық тексеруден өткізу</w:t>
      </w:r>
      <w:r w:rsidRPr="00FC350E">
        <w:rPr>
          <w:rFonts w:cstheme="minorHAnsi"/>
          <w:i/>
          <w:sz w:val="24"/>
          <w:szCs w:val="24"/>
        </w:rPr>
        <w:t>;</w:t>
      </w:r>
    </w:p>
    <w:p w:rsidR="00FC350E" w:rsidRPr="00FC350E" w:rsidRDefault="00FC350E" w:rsidP="00FC350E">
      <w:pPr>
        <w:pStyle w:val="a3"/>
        <w:tabs>
          <w:tab w:val="num" w:pos="0"/>
        </w:tabs>
        <w:rPr>
          <w:rFonts w:cstheme="minorHAnsi"/>
          <w:i/>
          <w:sz w:val="24"/>
          <w:szCs w:val="24"/>
        </w:rPr>
      </w:pPr>
      <w:r w:rsidRPr="00FC350E">
        <w:rPr>
          <w:rFonts w:cstheme="minorHAnsi"/>
          <w:i/>
          <w:sz w:val="24"/>
          <w:szCs w:val="24"/>
        </w:rPr>
        <w:t xml:space="preserve">- </w:t>
      </w:r>
      <w:r w:rsidRPr="00FC350E">
        <w:rPr>
          <w:rFonts w:cstheme="minorHAnsi"/>
          <w:i/>
          <w:sz w:val="24"/>
          <w:szCs w:val="24"/>
          <w:lang w:val="kk-KZ"/>
        </w:rPr>
        <w:t>балаларды мамандырылған тексеруден өткізу</w:t>
      </w:r>
      <w:r w:rsidRPr="00FC350E">
        <w:rPr>
          <w:rFonts w:cstheme="minorHAnsi"/>
          <w:i/>
          <w:sz w:val="24"/>
          <w:szCs w:val="24"/>
        </w:rPr>
        <w:t>;</w:t>
      </w:r>
    </w:p>
    <w:p w:rsidR="00FC350E" w:rsidRPr="00FC350E" w:rsidRDefault="00FC350E" w:rsidP="00FC350E">
      <w:pPr>
        <w:pStyle w:val="HTML"/>
        <w:shd w:val="clear" w:color="auto" w:fill="FFFFFF"/>
        <w:rPr>
          <w:rFonts w:asciiTheme="minorHAnsi" w:hAnsiTheme="minorHAnsi" w:cstheme="minorHAnsi"/>
          <w:i/>
          <w:sz w:val="24"/>
          <w:szCs w:val="24"/>
        </w:rPr>
      </w:pPr>
      <w:r w:rsidRPr="00FC350E">
        <w:rPr>
          <w:rFonts w:asciiTheme="minorHAnsi" w:hAnsiTheme="minorHAnsi" w:cstheme="minorHAnsi"/>
          <w:i/>
          <w:sz w:val="24"/>
          <w:szCs w:val="24"/>
        </w:rPr>
        <w:t xml:space="preserve">- </w:t>
      </w:r>
      <w:r w:rsidRPr="00FC350E">
        <w:rPr>
          <w:rFonts w:asciiTheme="minorHAnsi" w:hAnsiTheme="minorHAnsi" w:cstheme="minorHAnsi"/>
          <w:i/>
          <w:sz w:val="24"/>
          <w:szCs w:val="24"/>
          <w:lang w:val="kk-KZ"/>
        </w:rPr>
        <w:t>қымбат тұратын зертханалық қызметтер</w:t>
      </w:r>
      <w:r w:rsidRPr="00FC350E">
        <w:rPr>
          <w:rFonts w:asciiTheme="minorHAnsi" w:hAnsiTheme="minorHAnsi" w:cstheme="minorHAnsi"/>
          <w:i/>
          <w:sz w:val="24"/>
          <w:szCs w:val="24"/>
        </w:rPr>
        <w:t xml:space="preserve">: </w:t>
      </w:r>
      <w:r w:rsidRPr="00FC350E">
        <w:rPr>
          <w:rFonts w:asciiTheme="minorHAnsi" w:hAnsiTheme="minorHAnsi" w:cstheme="minorHAnsi"/>
          <w:i/>
          <w:iCs/>
          <w:sz w:val="24"/>
          <w:szCs w:val="24"/>
        </w:rPr>
        <w:t>гормон</w:t>
      </w:r>
      <w:r w:rsidRPr="00FC350E">
        <w:rPr>
          <w:rFonts w:asciiTheme="minorHAnsi" w:hAnsiTheme="minorHAnsi" w:cstheme="minorHAnsi"/>
          <w:i/>
          <w:iCs/>
          <w:sz w:val="24"/>
          <w:szCs w:val="24"/>
          <w:lang w:val="kk-KZ"/>
        </w:rPr>
        <w:t>дар</w:t>
      </w:r>
      <w:r w:rsidRPr="00FC350E">
        <w:rPr>
          <w:rFonts w:asciiTheme="minorHAnsi" w:hAnsiTheme="minorHAnsi" w:cstheme="minorHAnsi"/>
          <w:i/>
          <w:iCs/>
          <w:sz w:val="24"/>
          <w:szCs w:val="24"/>
        </w:rPr>
        <w:t xml:space="preserve">, </w:t>
      </w:r>
      <w:r w:rsidRPr="00FC350E">
        <w:rPr>
          <w:rFonts w:asciiTheme="minorHAnsi" w:hAnsiTheme="minorHAnsi" w:cstheme="minorHAnsi"/>
          <w:i/>
          <w:iCs/>
          <w:sz w:val="24"/>
          <w:szCs w:val="24"/>
          <w:lang w:val="kk-KZ"/>
        </w:rPr>
        <w:t>дәрумендер</w:t>
      </w:r>
      <w:r w:rsidRPr="00FC350E">
        <w:rPr>
          <w:rFonts w:asciiTheme="minorHAnsi" w:hAnsiTheme="minorHAnsi" w:cstheme="minorHAnsi"/>
          <w:i/>
          <w:iCs/>
          <w:sz w:val="24"/>
          <w:szCs w:val="24"/>
        </w:rPr>
        <w:t xml:space="preserve">, </w:t>
      </w:r>
      <w:r w:rsidRPr="00FC350E">
        <w:rPr>
          <w:rFonts w:asciiTheme="minorHAnsi" w:hAnsiTheme="minorHAnsi" w:cstheme="minorHAnsi"/>
          <w:i/>
          <w:iCs/>
          <w:sz w:val="24"/>
          <w:szCs w:val="24"/>
          <w:lang w:val="kk-KZ"/>
        </w:rPr>
        <w:t>і</w:t>
      </w:r>
      <w:proofErr w:type="gramStart"/>
      <w:r w:rsidRPr="00FC350E">
        <w:rPr>
          <w:rFonts w:asciiTheme="minorHAnsi" w:hAnsiTheme="minorHAnsi" w:cstheme="minorHAnsi"/>
          <w:i/>
          <w:iCs/>
          <w:sz w:val="24"/>
          <w:szCs w:val="24"/>
          <w:lang w:val="kk-KZ"/>
        </w:rPr>
        <w:t>с</w:t>
      </w:r>
      <w:proofErr w:type="gramEnd"/>
      <w:r w:rsidRPr="00FC350E">
        <w:rPr>
          <w:rFonts w:asciiTheme="minorHAnsi" w:hAnsiTheme="minorHAnsi" w:cstheme="minorHAnsi"/>
          <w:i/>
          <w:iCs/>
          <w:sz w:val="24"/>
          <w:szCs w:val="24"/>
          <w:lang w:val="kk-KZ"/>
        </w:rPr>
        <w:t>ік маркерлері</w:t>
      </w:r>
      <w:r w:rsidRPr="00FC350E">
        <w:rPr>
          <w:rFonts w:asciiTheme="minorHAnsi" w:hAnsiTheme="minorHAnsi" w:cstheme="minorHAnsi"/>
          <w:i/>
          <w:iCs/>
          <w:sz w:val="24"/>
          <w:szCs w:val="24"/>
        </w:rPr>
        <w:t xml:space="preserve"> антиген</w:t>
      </w:r>
      <w:r w:rsidRPr="00FC350E">
        <w:rPr>
          <w:rFonts w:asciiTheme="minorHAnsi" w:hAnsiTheme="minorHAnsi" w:cstheme="minorHAnsi"/>
          <w:i/>
          <w:iCs/>
          <w:sz w:val="24"/>
          <w:szCs w:val="24"/>
          <w:lang w:val="kk-KZ"/>
        </w:rPr>
        <w:t>дер</w:t>
      </w:r>
      <w:r w:rsidRPr="00FC350E">
        <w:rPr>
          <w:rFonts w:asciiTheme="minorHAnsi" w:hAnsiTheme="minorHAnsi" w:cstheme="minorHAnsi"/>
          <w:i/>
          <w:iCs/>
          <w:sz w:val="24"/>
          <w:szCs w:val="24"/>
        </w:rPr>
        <w:t xml:space="preserve">, </w:t>
      </w:r>
      <w:r w:rsidRPr="00FC350E">
        <w:rPr>
          <w:rFonts w:asciiTheme="minorHAnsi" w:hAnsiTheme="minorHAnsi" w:cstheme="minorHAnsi"/>
          <w:i/>
          <w:color w:val="212121"/>
          <w:sz w:val="24"/>
          <w:szCs w:val="24"/>
          <w:lang w:val="kk-KZ"/>
        </w:rPr>
        <w:t>полимеразды тізбекті реакция</w:t>
      </w:r>
      <w:r w:rsidRPr="00FC350E">
        <w:rPr>
          <w:rFonts w:asciiTheme="minorHAnsi" w:hAnsiTheme="minorHAnsi" w:cstheme="minorHAnsi"/>
          <w:i/>
          <w:iCs/>
          <w:sz w:val="24"/>
          <w:szCs w:val="24"/>
        </w:rPr>
        <w:t>;</w:t>
      </w:r>
    </w:p>
    <w:p w:rsidR="00FC350E" w:rsidRPr="00FC350E" w:rsidRDefault="00FC350E" w:rsidP="00FC350E">
      <w:pPr>
        <w:pStyle w:val="a3"/>
        <w:tabs>
          <w:tab w:val="num" w:pos="426"/>
        </w:tabs>
        <w:rPr>
          <w:rFonts w:cstheme="minorHAnsi"/>
          <w:i/>
          <w:sz w:val="24"/>
          <w:szCs w:val="24"/>
          <w:lang w:val="kk-KZ"/>
        </w:rPr>
      </w:pPr>
      <w:r w:rsidRPr="00FC350E">
        <w:rPr>
          <w:rFonts w:cstheme="minorHAnsi"/>
          <w:i/>
          <w:sz w:val="24"/>
          <w:szCs w:val="24"/>
        </w:rPr>
        <w:t xml:space="preserve">- </w:t>
      </w:r>
      <w:r w:rsidRPr="00FC350E">
        <w:rPr>
          <w:rFonts w:cstheme="minorHAnsi"/>
          <w:i/>
          <w:sz w:val="24"/>
          <w:szCs w:val="24"/>
          <w:lang w:val="kk-KZ"/>
        </w:rPr>
        <w:t xml:space="preserve">қымбат </w:t>
      </w:r>
      <w:r w:rsidRPr="00FC350E">
        <w:rPr>
          <w:rFonts w:cstheme="minorHAnsi"/>
          <w:i/>
          <w:sz w:val="24"/>
          <w:szCs w:val="24"/>
        </w:rPr>
        <w:t>диагности</w:t>
      </w:r>
      <w:r w:rsidRPr="00FC350E">
        <w:rPr>
          <w:rFonts w:cstheme="minorHAnsi"/>
          <w:i/>
          <w:sz w:val="24"/>
          <w:szCs w:val="24"/>
          <w:lang w:val="kk-KZ"/>
        </w:rPr>
        <w:t>калық</w:t>
      </w:r>
      <w:r w:rsidRPr="00FC350E">
        <w:rPr>
          <w:rFonts w:cstheme="minorHAnsi"/>
          <w:i/>
          <w:sz w:val="24"/>
          <w:szCs w:val="24"/>
        </w:rPr>
        <w:t xml:space="preserve"> </w:t>
      </w:r>
      <w:r w:rsidRPr="00FC350E">
        <w:rPr>
          <w:rFonts w:cstheme="minorHAnsi"/>
          <w:i/>
          <w:sz w:val="24"/>
          <w:szCs w:val="24"/>
          <w:lang w:val="kk-KZ"/>
        </w:rPr>
        <w:t>қызметтер</w:t>
      </w:r>
      <w:r w:rsidRPr="00FC350E">
        <w:rPr>
          <w:rFonts w:cstheme="minorHAnsi"/>
          <w:i/>
          <w:sz w:val="24"/>
          <w:szCs w:val="24"/>
        </w:rPr>
        <w:t xml:space="preserve">: </w:t>
      </w:r>
      <w:r w:rsidRPr="00FC350E">
        <w:rPr>
          <w:rFonts w:cstheme="minorHAnsi"/>
          <w:i/>
          <w:iCs/>
          <w:sz w:val="24"/>
          <w:szCs w:val="24"/>
        </w:rPr>
        <w:t xml:space="preserve">КТ, МРТ </w:t>
      </w:r>
      <w:r w:rsidRPr="00FC350E">
        <w:rPr>
          <w:rFonts w:cstheme="minorHAnsi"/>
          <w:i/>
          <w:iCs/>
          <w:sz w:val="24"/>
          <w:szCs w:val="24"/>
          <w:lang w:val="kk-KZ"/>
        </w:rPr>
        <w:t xml:space="preserve"> және т.б.</w:t>
      </w:r>
    </w:p>
    <w:p w:rsidR="00FC350E" w:rsidRPr="00FC350E" w:rsidRDefault="00FC350E" w:rsidP="00FC350E">
      <w:pPr>
        <w:tabs>
          <w:tab w:val="left" w:pos="2004"/>
        </w:tabs>
        <w:spacing w:after="0" w:line="240" w:lineRule="auto"/>
        <w:rPr>
          <w:rFonts w:cstheme="minorHAnsi"/>
          <w:b/>
          <w:sz w:val="28"/>
          <w:lang w:val="kk-KZ"/>
        </w:rPr>
      </w:pPr>
      <w:r w:rsidRPr="00FC350E">
        <w:rPr>
          <w:rFonts w:cstheme="minorHAnsi"/>
          <w:color w:val="000000"/>
          <w:spacing w:val="2"/>
          <w:sz w:val="28"/>
          <w:shd w:val="clear" w:color="auto" w:fill="FFFFFF"/>
          <w:lang w:val="kk-KZ"/>
        </w:rPr>
        <w:t>2.</w:t>
      </w:r>
      <w:r w:rsidRPr="00FC350E">
        <w:rPr>
          <w:rFonts w:cstheme="minorHAnsi"/>
          <w:b/>
          <w:sz w:val="28"/>
          <w:lang w:val="kk-KZ"/>
        </w:rPr>
        <w:t xml:space="preserve"> </w:t>
      </w:r>
      <w:r w:rsidRPr="00FC350E">
        <w:rPr>
          <w:rFonts w:cstheme="minorHAnsi"/>
          <w:sz w:val="28"/>
          <w:lang w:val="kk-KZ"/>
        </w:rPr>
        <w:t>Амбулаториялық дәрі-дәмекпен қамтамасыз ету;</w:t>
      </w:r>
    </w:p>
    <w:p w:rsidR="00FC350E" w:rsidRPr="00FC350E" w:rsidRDefault="00FC350E" w:rsidP="00FC350E">
      <w:pPr>
        <w:pStyle w:val="a3"/>
        <w:rPr>
          <w:rFonts w:cstheme="minorHAnsi"/>
          <w:sz w:val="28"/>
          <w:lang w:val="kk-KZ"/>
        </w:rPr>
      </w:pPr>
      <w:r w:rsidRPr="00FC350E">
        <w:rPr>
          <w:rFonts w:cstheme="minorHAnsi"/>
          <w:color w:val="000000"/>
          <w:spacing w:val="2"/>
          <w:sz w:val="28"/>
          <w:shd w:val="clear" w:color="auto" w:fill="FFFFFF"/>
          <w:lang w:val="kk-KZ"/>
        </w:rPr>
        <w:t>3.С</w:t>
      </w:r>
      <w:r w:rsidRPr="00FC350E">
        <w:rPr>
          <w:rFonts w:cstheme="minorHAnsi"/>
          <w:sz w:val="28"/>
          <w:lang w:val="kk-KZ"/>
        </w:rPr>
        <w:t>тационарды алмастыратын көмек;</w:t>
      </w:r>
    </w:p>
    <w:p w:rsidR="00FC350E" w:rsidRPr="00FC350E" w:rsidRDefault="00FC350E" w:rsidP="00FC350E">
      <w:pPr>
        <w:pStyle w:val="a3"/>
        <w:rPr>
          <w:rFonts w:cstheme="minorHAnsi"/>
          <w:sz w:val="28"/>
          <w:lang w:val="kk-KZ"/>
        </w:rPr>
      </w:pPr>
      <w:r w:rsidRPr="00FC350E">
        <w:rPr>
          <w:rFonts w:cstheme="minorHAnsi"/>
          <w:color w:val="000000"/>
          <w:spacing w:val="2"/>
          <w:sz w:val="28"/>
          <w:shd w:val="clear" w:color="auto" w:fill="FFFFFF"/>
          <w:lang w:val="kk-KZ"/>
        </w:rPr>
        <w:t>4.Ж</w:t>
      </w:r>
      <w:r w:rsidRPr="00FC350E">
        <w:rPr>
          <w:rFonts w:cstheme="minorHAnsi"/>
          <w:sz w:val="28"/>
          <w:lang w:val="kk-KZ"/>
        </w:rPr>
        <w:t>оспарлық стационарлық көмек;</w:t>
      </w:r>
    </w:p>
    <w:p w:rsidR="00FC350E" w:rsidRPr="00FC350E" w:rsidRDefault="00FC350E" w:rsidP="00FC350E">
      <w:pPr>
        <w:pStyle w:val="a3"/>
        <w:rPr>
          <w:rFonts w:cstheme="minorHAnsi"/>
          <w:sz w:val="28"/>
          <w:lang w:val="kk-KZ"/>
        </w:rPr>
      </w:pPr>
      <w:r w:rsidRPr="00FC350E">
        <w:rPr>
          <w:rFonts w:cstheme="minorHAnsi"/>
          <w:sz w:val="28"/>
          <w:lang w:val="kk-KZ"/>
        </w:rPr>
        <w:t>5.Профиль бойынша ересектер мен балаларға арналған медициналық оңалту: кардиология, кардиохирургия, неврология, нейрохирургия, травматология және ортопедия.</w:t>
      </w:r>
    </w:p>
    <w:p w:rsidR="00AA791B" w:rsidRPr="00FC350E" w:rsidRDefault="00AA791B" w:rsidP="00114A4D">
      <w:pPr>
        <w:pStyle w:val="a3"/>
        <w:rPr>
          <w:sz w:val="28"/>
          <w:lang w:val="kk-KZ"/>
        </w:rPr>
      </w:pPr>
    </w:p>
    <w:p w:rsidR="008A4A10" w:rsidRPr="00104DB6" w:rsidRDefault="00F027A7" w:rsidP="008A4A10">
      <w:pPr>
        <w:pStyle w:val="a3"/>
        <w:rPr>
          <w:b/>
          <w:sz w:val="28"/>
          <w:lang w:val="kk-KZ"/>
        </w:rPr>
      </w:pPr>
      <w:r w:rsidRPr="00D91C38">
        <w:rPr>
          <w:b/>
          <w:sz w:val="28"/>
          <w:lang w:val="kk-KZ"/>
        </w:rPr>
        <w:lastRenderedPageBreak/>
        <w:t>Қандай</w:t>
      </w:r>
      <w:r w:rsidR="00832410" w:rsidRPr="00104DB6">
        <w:rPr>
          <w:b/>
          <w:sz w:val="28"/>
          <w:lang w:val="kk-KZ"/>
        </w:rPr>
        <w:t xml:space="preserve"> басымдылы</w:t>
      </w:r>
      <w:r w:rsidRPr="00D91C38">
        <w:rPr>
          <w:b/>
          <w:sz w:val="28"/>
          <w:lang w:val="kk-KZ"/>
        </w:rPr>
        <w:t>қты сақтандырылған азаматтар МӘМС ала алады</w:t>
      </w:r>
      <w:r w:rsidR="008A4A10" w:rsidRPr="00104DB6">
        <w:rPr>
          <w:b/>
          <w:sz w:val="28"/>
          <w:lang w:val="kk-KZ"/>
        </w:rPr>
        <w:t xml:space="preserve">? </w:t>
      </w:r>
    </w:p>
    <w:p w:rsidR="008A4A10" w:rsidRPr="00104DB6" w:rsidRDefault="004F32E3" w:rsidP="008A4A10">
      <w:pPr>
        <w:pStyle w:val="a3"/>
        <w:numPr>
          <w:ilvl w:val="0"/>
          <w:numId w:val="9"/>
        </w:numPr>
        <w:rPr>
          <w:sz w:val="28"/>
          <w:lang w:val="kk-KZ"/>
        </w:rPr>
      </w:pPr>
      <w:r w:rsidRPr="00D91C38">
        <w:rPr>
          <w:sz w:val="28"/>
          <w:lang w:val="kk-KZ"/>
        </w:rPr>
        <w:t>Азаматтардың  медицинаға арналған жеке шығындарының азаю</w:t>
      </w:r>
    </w:p>
    <w:p w:rsidR="008A4A10" w:rsidRPr="00D91C38" w:rsidRDefault="00067582" w:rsidP="008A4A10">
      <w:pPr>
        <w:pStyle w:val="a3"/>
        <w:numPr>
          <w:ilvl w:val="0"/>
          <w:numId w:val="9"/>
        </w:numPr>
        <w:rPr>
          <w:sz w:val="28"/>
        </w:rPr>
      </w:pPr>
      <w:r w:rsidRPr="00D91C38">
        <w:rPr>
          <w:sz w:val="28"/>
          <w:lang w:val="kk-KZ"/>
        </w:rPr>
        <w:t>Медициналық көмектің тиімділігі және сапалығы</w:t>
      </w:r>
    </w:p>
    <w:p w:rsidR="008A4A10" w:rsidRPr="00D91C38" w:rsidRDefault="00067582" w:rsidP="008A4A10">
      <w:pPr>
        <w:pStyle w:val="a3"/>
        <w:numPr>
          <w:ilvl w:val="0"/>
          <w:numId w:val="9"/>
        </w:numPr>
        <w:rPr>
          <w:sz w:val="28"/>
        </w:rPr>
      </w:pPr>
      <w:r w:rsidRPr="00D91C38">
        <w:rPr>
          <w:sz w:val="28"/>
          <w:lang w:val="kk-KZ"/>
        </w:rPr>
        <w:t>МӘМС пакеті сомаға шектелмейді және жарнаға тауелді емес</w:t>
      </w:r>
    </w:p>
    <w:p w:rsidR="008A4A10" w:rsidRPr="00D91C38" w:rsidRDefault="00067582" w:rsidP="008A4A10">
      <w:pPr>
        <w:pStyle w:val="a3"/>
        <w:numPr>
          <w:ilvl w:val="0"/>
          <w:numId w:val="9"/>
        </w:numPr>
        <w:rPr>
          <w:sz w:val="28"/>
        </w:rPr>
      </w:pPr>
      <w:r w:rsidRPr="00D91C38">
        <w:rPr>
          <w:sz w:val="28"/>
          <w:lang w:val="kk-KZ"/>
        </w:rPr>
        <w:t xml:space="preserve">Жоғарытехнологиялық оталар </w:t>
      </w:r>
      <w:r w:rsidR="00E90394" w:rsidRPr="00D91C38">
        <w:rPr>
          <w:sz w:val="28"/>
          <w:lang w:val="kk-KZ"/>
        </w:rPr>
        <w:t xml:space="preserve"> МӘМС пакетіне кіреді</w:t>
      </w:r>
    </w:p>
    <w:p w:rsidR="008A4A10" w:rsidRPr="00D91C38" w:rsidRDefault="00E90394" w:rsidP="008A4A10">
      <w:pPr>
        <w:pStyle w:val="a3"/>
        <w:numPr>
          <w:ilvl w:val="0"/>
          <w:numId w:val="9"/>
        </w:numPr>
        <w:rPr>
          <w:sz w:val="28"/>
        </w:rPr>
      </w:pPr>
      <w:r w:rsidRPr="00D91C38">
        <w:rPr>
          <w:sz w:val="28"/>
          <w:lang w:val="kk-KZ"/>
        </w:rPr>
        <w:t>Қымбат тұратын диагностикалық қызметтер</w:t>
      </w:r>
      <w:r w:rsidR="008A4A10" w:rsidRPr="00D91C38">
        <w:rPr>
          <w:sz w:val="28"/>
        </w:rPr>
        <w:t xml:space="preserve"> (КТ, МРТ</w:t>
      </w:r>
      <w:r w:rsidRPr="00D91C38">
        <w:rPr>
          <w:sz w:val="28"/>
          <w:lang w:val="kk-KZ"/>
        </w:rPr>
        <w:t xml:space="preserve"> және т.б.</w:t>
      </w:r>
      <w:r w:rsidR="008A4A10" w:rsidRPr="00D91C38">
        <w:rPr>
          <w:sz w:val="28"/>
        </w:rPr>
        <w:t xml:space="preserve">) </w:t>
      </w:r>
      <w:r w:rsidRPr="00D91C38">
        <w:rPr>
          <w:sz w:val="28"/>
          <w:lang w:val="kk-KZ"/>
        </w:rPr>
        <w:t>МӘМС пакетіне кіреді</w:t>
      </w:r>
    </w:p>
    <w:p w:rsidR="008A4A10" w:rsidRPr="00D91C38" w:rsidRDefault="00E90394" w:rsidP="008A4A10">
      <w:pPr>
        <w:pStyle w:val="a3"/>
        <w:numPr>
          <w:ilvl w:val="0"/>
          <w:numId w:val="9"/>
        </w:numPr>
        <w:rPr>
          <w:sz w:val="28"/>
        </w:rPr>
      </w:pPr>
      <w:r w:rsidRPr="00D91C38">
        <w:rPr>
          <w:sz w:val="28"/>
          <w:lang w:val="kk-KZ"/>
        </w:rPr>
        <w:t>Дәрігерді ерікті таңдау</w:t>
      </w:r>
    </w:p>
    <w:p w:rsidR="00182197" w:rsidRPr="00D91C38" w:rsidRDefault="00E90394" w:rsidP="00182197">
      <w:pPr>
        <w:pStyle w:val="a3"/>
        <w:numPr>
          <w:ilvl w:val="0"/>
          <w:numId w:val="9"/>
        </w:numPr>
        <w:tabs>
          <w:tab w:val="left" w:pos="3135"/>
        </w:tabs>
        <w:rPr>
          <w:sz w:val="28"/>
        </w:rPr>
      </w:pPr>
      <w:r w:rsidRPr="00D91C38">
        <w:rPr>
          <w:sz w:val="28"/>
          <w:lang w:val="kk-KZ"/>
        </w:rPr>
        <w:t>Жеке меншік емдеу мекемелерінде тегін турде медициналық қызметтерді алуға болады</w:t>
      </w:r>
    </w:p>
    <w:p w:rsidR="00745F09" w:rsidRPr="00D91C38" w:rsidRDefault="00745F09" w:rsidP="00745F09">
      <w:pPr>
        <w:pStyle w:val="a3"/>
        <w:tabs>
          <w:tab w:val="left" w:pos="3135"/>
        </w:tabs>
        <w:ind w:left="720"/>
        <w:rPr>
          <w:sz w:val="28"/>
        </w:rPr>
      </w:pPr>
    </w:p>
    <w:p w:rsidR="006E55BC" w:rsidRPr="00D91C38" w:rsidRDefault="006E55BC" w:rsidP="006E55BC">
      <w:pPr>
        <w:tabs>
          <w:tab w:val="left" w:pos="3135"/>
        </w:tabs>
        <w:jc w:val="center"/>
        <w:rPr>
          <w:b/>
          <w:sz w:val="28"/>
          <w:lang w:val="kk-KZ"/>
        </w:rPr>
      </w:pPr>
      <w:r w:rsidRPr="00D91C38">
        <w:rPr>
          <w:b/>
          <w:sz w:val="28"/>
          <w:lang w:val="kk-KZ"/>
        </w:rPr>
        <w:t>Медициналық қызметтерді көрсету</w:t>
      </w:r>
    </w:p>
    <w:p w:rsidR="006E55BC" w:rsidRPr="00D91C38" w:rsidRDefault="006E55BC" w:rsidP="006E55BC">
      <w:pPr>
        <w:pStyle w:val="a3"/>
        <w:jc w:val="both"/>
        <w:rPr>
          <w:b/>
          <w:sz w:val="28"/>
          <w:lang w:val="kk-KZ"/>
        </w:rPr>
      </w:pPr>
      <w:r w:rsidRPr="00D91C38">
        <w:rPr>
          <w:sz w:val="28"/>
          <w:shd w:val="clear" w:color="auto" w:fill="FFFFFF"/>
          <w:lang w:val="kk-KZ"/>
        </w:rPr>
        <w:t>"Медициналық көрсетілетін қызметтерді тұтынушы ретінде міндетті әлеуметтік медициналық сақтандыру жүйесіне қатысуы туралы анықтамалар беру" мемлекеттік қызметі Әлеуметтік медициналық сақтандыру қорымен енгізілді. Мемлекеттік көрсетілетін қызметті көрсету өтінішін қабылдау және оның нәтижесін беру "Азаматтарға арналған үкімет" мемлекеттік корпорациясы" коммерциялық емес акционерлік қоғамы арқылы жүзеге асырылады.</w:t>
      </w:r>
    </w:p>
    <w:p w:rsidR="006E55BC" w:rsidRPr="00D91C38" w:rsidRDefault="006E55BC" w:rsidP="0061538B">
      <w:pPr>
        <w:pStyle w:val="a3"/>
        <w:jc w:val="center"/>
        <w:rPr>
          <w:b/>
          <w:sz w:val="28"/>
          <w:lang w:val="kk-KZ"/>
        </w:rPr>
      </w:pPr>
    </w:p>
    <w:p w:rsidR="0025307E" w:rsidRPr="00D91C38" w:rsidRDefault="0025307E" w:rsidP="0025307E">
      <w:pPr>
        <w:pStyle w:val="a3"/>
        <w:jc w:val="center"/>
        <w:rPr>
          <w:b/>
          <w:sz w:val="28"/>
          <w:lang w:val="kk-KZ"/>
        </w:rPr>
      </w:pPr>
      <w:r w:rsidRPr="00D91C38">
        <w:rPr>
          <w:b/>
          <w:sz w:val="28"/>
          <w:lang w:val="kk-KZ"/>
        </w:rPr>
        <w:t>МӘМС-ға арналған артық және қателікпен төленген</w:t>
      </w:r>
    </w:p>
    <w:p w:rsidR="00D0183D" w:rsidRPr="00D91C38" w:rsidRDefault="0025307E" w:rsidP="0025307E">
      <w:pPr>
        <w:pStyle w:val="a3"/>
        <w:jc w:val="center"/>
        <w:rPr>
          <w:b/>
          <w:sz w:val="28"/>
          <w:lang w:val="kk-KZ"/>
        </w:rPr>
      </w:pPr>
      <w:r w:rsidRPr="00D91C38">
        <w:rPr>
          <w:b/>
          <w:sz w:val="28"/>
          <w:lang w:val="kk-KZ"/>
        </w:rPr>
        <w:t xml:space="preserve"> жарналарды/аударымдарды қайтару тәртібі</w:t>
      </w:r>
    </w:p>
    <w:p w:rsidR="0061538B" w:rsidRPr="00D91C38" w:rsidRDefault="0061538B">
      <w:pPr>
        <w:pStyle w:val="a3"/>
        <w:jc w:val="center"/>
        <w:rPr>
          <w:b/>
          <w:sz w:val="28"/>
          <w:lang w:val="kk-KZ"/>
        </w:rPr>
      </w:pPr>
    </w:p>
    <w:p w:rsidR="0061538B" w:rsidRPr="00D91C38" w:rsidRDefault="009909AD" w:rsidP="0061538B">
      <w:pPr>
        <w:pStyle w:val="a3"/>
        <w:numPr>
          <w:ilvl w:val="0"/>
          <w:numId w:val="10"/>
        </w:numPr>
        <w:ind w:left="426"/>
        <w:jc w:val="both"/>
        <w:rPr>
          <w:rFonts w:cstheme="minorHAnsi"/>
          <w:sz w:val="28"/>
          <w:lang w:val="kk-KZ" w:eastAsia="ru-RU"/>
        </w:rPr>
      </w:pPr>
      <w:r w:rsidRPr="00D91C38">
        <w:rPr>
          <w:rFonts w:cstheme="minorHAnsi"/>
          <w:color w:val="000000"/>
          <w:spacing w:val="2"/>
          <w:sz w:val="28"/>
          <w:shd w:val="clear" w:color="auto" w:fill="FFFFFF"/>
          <w:lang w:val="kk-KZ"/>
        </w:rPr>
        <w:t>"Азаматтарға арналған үкімет" мемлекеттік корпорациясы" коммерциялық емес акционерлік қоғамының</w:t>
      </w:r>
      <w:r w:rsidR="0061538B" w:rsidRPr="00D91C38">
        <w:rPr>
          <w:rFonts w:cstheme="minorHAnsi"/>
          <w:sz w:val="28"/>
          <w:lang w:val="kk-KZ" w:eastAsia="ru-RU"/>
        </w:rPr>
        <w:t xml:space="preserve"> «</w:t>
      </w:r>
      <w:r w:rsidRPr="00D91C38">
        <w:rPr>
          <w:rFonts w:cstheme="minorHAnsi"/>
          <w:sz w:val="28"/>
          <w:lang w:val="kk-KZ" w:eastAsia="ru-RU"/>
        </w:rPr>
        <w:t>Әлеуметтік төлемдерді ведомствааралық есептеу орталығы</w:t>
      </w:r>
      <w:r w:rsidR="0061538B" w:rsidRPr="00D91C38">
        <w:rPr>
          <w:rFonts w:cstheme="minorHAnsi"/>
          <w:sz w:val="28"/>
          <w:lang w:val="kk-KZ" w:eastAsia="ru-RU"/>
        </w:rPr>
        <w:t xml:space="preserve">» </w:t>
      </w:r>
      <w:r w:rsidRPr="00D91C38">
        <w:rPr>
          <w:rFonts w:cstheme="minorHAnsi"/>
          <w:sz w:val="28"/>
          <w:lang w:val="kk-KZ" w:eastAsia="ru-RU"/>
        </w:rPr>
        <w:t>Департаментіне жүгіну қажет</w:t>
      </w:r>
      <w:r w:rsidR="0061538B" w:rsidRPr="00D91C38">
        <w:rPr>
          <w:rFonts w:cstheme="minorHAnsi"/>
          <w:sz w:val="28"/>
          <w:lang w:val="kk-KZ" w:eastAsia="ru-RU"/>
        </w:rPr>
        <w:t>;</w:t>
      </w:r>
    </w:p>
    <w:p w:rsidR="009909AD" w:rsidRPr="00D91C38" w:rsidRDefault="009909AD" w:rsidP="0061538B">
      <w:pPr>
        <w:pStyle w:val="a3"/>
        <w:numPr>
          <w:ilvl w:val="0"/>
          <w:numId w:val="10"/>
        </w:numPr>
        <w:ind w:left="426"/>
        <w:jc w:val="both"/>
        <w:rPr>
          <w:sz w:val="28"/>
          <w:lang w:val="kk-KZ" w:eastAsia="ru-RU"/>
        </w:rPr>
      </w:pPr>
      <w:r w:rsidRPr="00D91C38">
        <w:rPr>
          <w:sz w:val="28"/>
          <w:lang w:val="kk-KZ" w:eastAsia="ru-RU"/>
        </w:rPr>
        <w:t>Ақшаны қайтару үшін растаушы құжаттардың қосымшасымен орнатылған түрде арызды толтыру қажет;</w:t>
      </w:r>
    </w:p>
    <w:p w:rsidR="00986EE1" w:rsidRPr="00D91C38" w:rsidRDefault="009909AD" w:rsidP="0061538B">
      <w:pPr>
        <w:pStyle w:val="a3"/>
        <w:numPr>
          <w:ilvl w:val="0"/>
          <w:numId w:val="10"/>
        </w:numPr>
        <w:ind w:left="426"/>
        <w:jc w:val="both"/>
        <w:rPr>
          <w:sz w:val="28"/>
          <w:lang w:val="kk-KZ" w:eastAsia="ru-RU"/>
        </w:rPr>
      </w:pPr>
      <w:r w:rsidRPr="00D91C38">
        <w:rPr>
          <w:rFonts w:cstheme="minorHAnsi"/>
          <w:color w:val="000000"/>
          <w:spacing w:val="2"/>
          <w:sz w:val="28"/>
          <w:shd w:val="clear" w:color="auto" w:fill="FFFFFF"/>
          <w:lang w:val="kk-KZ"/>
        </w:rPr>
        <w:t>Мемлекеттік корпорациясы</w:t>
      </w:r>
      <w:r w:rsidRPr="00D91C38">
        <w:rPr>
          <w:sz w:val="28"/>
          <w:lang w:val="kk-KZ" w:eastAsia="ru-RU"/>
        </w:rPr>
        <w:t xml:space="preserve"> 5 операциялық күннің ішінде </w:t>
      </w:r>
      <w:r w:rsidR="00B65D63" w:rsidRPr="00D91C38">
        <w:rPr>
          <w:sz w:val="28"/>
          <w:lang w:val="kk-KZ" w:eastAsia="ru-RU"/>
        </w:rPr>
        <w:t>есепке алынған деректі тексереді</w:t>
      </w:r>
      <w:r w:rsidR="00986EE1" w:rsidRPr="00D91C38">
        <w:rPr>
          <w:sz w:val="28"/>
          <w:lang w:val="kk-KZ" w:eastAsia="ru-RU"/>
        </w:rPr>
        <w:t xml:space="preserve">, </w:t>
      </w:r>
      <w:r w:rsidR="00B65D63" w:rsidRPr="00D91C38">
        <w:rPr>
          <w:sz w:val="28"/>
          <w:lang w:val="kk-KZ" w:eastAsia="ru-RU"/>
        </w:rPr>
        <w:t>сонан соң арыз «МӘМС» КЕАҚ жіберіледі;</w:t>
      </w:r>
    </w:p>
    <w:p w:rsidR="00B112FC" w:rsidRPr="00D91C38" w:rsidRDefault="00B65D63" w:rsidP="0061538B">
      <w:pPr>
        <w:pStyle w:val="a3"/>
        <w:numPr>
          <w:ilvl w:val="0"/>
          <w:numId w:val="10"/>
        </w:numPr>
        <w:ind w:left="426"/>
        <w:jc w:val="both"/>
        <w:rPr>
          <w:sz w:val="28"/>
          <w:lang w:val="kk-KZ" w:eastAsia="ru-RU"/>
        </w:rPr>
      </w:pPr>
      <w:r w:rsidRPr="00D91C38">
        <w:rPr>
          <w:sz w:val="28"/>
          <w:lang w:val="kk-KZ" w:eastAsia="ru-RU"/>
        </w:rPr>
        <w:t>Қордың арызды қарастыру мерзімі</w:t>
      </w:r>
      <w:r w:rsidR="00986EE1" w:rsidRPr="00D91C38">
        <w:rPr>
          <w:sz w:val="28"/>
          <w:lang w:val="kk-KZ" w:eastAsia="ru-RU"/>
        </w:rPr>
        <w:t xml:space="preserve"> – </w:t>
      </w:r>
      <w:r w:rsidRPr="00D91C38">
        <w:rPr>
          <w:sz w:val="28"/>
          <w:lang w:val="kk-KZ" w:eastAsia="ru-RU"/>
        </w:rPr>
        <w:t>7 операциялық күн</w:t>
      </w:r>
      <w:r w:rsidR="00986EE1" w:rsidRPr="00D91C38">
        <w:rPr>
          <w:sz w:val="28"/>
          <w:lang w:val="kk-KZ" w:eastAsia="ru-RU"/>
        </w:rPr>
        <w:t xml:space="preserve">. </w:t>
      </w:r>
    </w:p>
    <w:p w:rsidR="00070A4D" w:rsidRPr="00D91C38" w:rsidRDefault="00070A4D" w:rsidP="00070A4D">
      <w:pPr>
        <w:pStyle w:val="a6"/>
        <w:shd w:val="clear" w:color="auto" w:fill="FFFFFF"/>
        <w:spacing w:before="0" w:beforeAutospacing="0" w:after="0" w:afterAutospacing="0"/>
        <w:textAlignment w:val="baseline"/>
        <w:rPr>
          <w:rFonts w:asciiTheme="minorHAnsi" w:hAnsiTheme="minorHAnsi" w:cstheme="minorHAnsi"/>
          <w:color w:val="000000"/>
          <w:spacing w:val="2"/>
          <w:sz w:val="28"/>
          <w:szCs w:val="22"/>
          <w:lang w:val="kk-KZ"/>
        </w:rPr>
      </w:pPr>
    </w:p>
    <w:p w:rsidR="00070A4D" w:rsidRPr="00D91C38" w:rsidRDefault="00070A4D" w:rsidP="00070A4D">
      <w:pPr>
        <w:pStyle w:val="a6"/>
        <w:shd w:val="clear" w:color="auto" w:fill="FFFFFF"/>
        <w:spacing w:before="0" w:beforeAutospacing="0" w:after="0" w:afterAutospacing="0"/>
        <w:jc w:val="center"/>
        <w:textAlignment w:val="baseline"/>
        <w:rPr>
          <w:rFonts w:asciiTheme="minorHAnsi" w:hAnsiTheme="minorHAnsi" w:cstheme="minorHAnsi"/>
          <w:b/>
          <w:color w:val="000000"/>
          <w:spacing w:val="2"/>
          <w:sz w:val="28"/>
          <w:szCs w:val="22"/>
          <w:lang w:val="kk-KZ"/>
        </w:rPr>
      </w:pPr>
      <w:r w:rsidRPr="00D91C38">
        <w:rPr>
          <w:rFonts w:asciiTheme="minorHAnsi" w:hAnsiTheme="minorHAnsi" w:cstheme="minorHAnsi"/>
          <w:b/>
          <w:color w:val="000000"/>
          <w:spacing w:val="2"/>
          <w:sz w:val="28"/>
          <w:szCs w:val="22"/>
        </w:rPr>
        <w:t>К</w:t>
      </w:r>
      <w:r w:rsidRPr="00D91C38">
        <w:rPr>
          <w:rFonts w:asciiTheme="minorHAnsi" w:hAnsiTheme="minorHAnsi" w:cstheme="minorHAnsi"/>
          <w:b/>
          <w:color w:val="000000"/>
          <w:spacing w:val="2"/>
          <w:sz w:val="28"/>
          <w:szCs w:val="22"/>
          <w:lang w:val="kk-KZ"/>
        </w:rPr>
        <w:t>ім жарналарды төлеуден босатылады?</w:t>
      </w:r>
    </w:p>
    <w:p w:rsidR="00070A4D" w:rsidRPr="00D91C38" w:rsidRDefault="00070A4D" w:rsidP="00070A4D">
      <w:pPr>
        <w:pStyle w:val="a6"/>
        <w:shd w:val="clear" w:color="auto" w:fill="FFFFFF"/>
        <w:spacing w:before="0" w:beforeAutospacing="0" w:after="0" w:afterAutospacing="0"/>
        <w:textAlignment w:val="baseline"/>
        <w:rPr>
          <w:rFonts w:asciiTheme="minorHAnsi" w:hAnsiTheme="minorHAnsi" w:cstheme="minorHAnsi"/>
          <w:color w:val="000000"/>
          <w:spacing w:val="2"/>
          <w:sz w:val="28"/>
          <w:szCs w:val="22"/>
          <w:lang w:val="kk-KZ"/>
        </w:rPr>
      </w:pPr>
      <w:r w:rsidRPr="00D91C38">
        <w:rPr>
          <w:rFonts w:asciiTheme="minorHAnsi" w:hAnsiTheme="minorHAnsi" w:cstheme="minorHAnsi"/>
          <w:color w:val="000000"/>
          <w:spacing w:val="2"/>
          <w:sz w:val="28"/>
          <w:szCs w:val="22"/>
          <w:lang w:val="kk-KZ"/>
        </w:rPr>
        <w:t>      1) балалар;</w:t>
      </w:r>
    </w:p>
    <w:p w:rsidR="00070A4D" w:rsidRPr="00D91C38" w:rsidRDefault="00070A4D" w:rsidP="00070A4D">
      <w:pPr>
        <w:pStyle w:val="a6"/>
        <w:shd w:val="clear" w:color="auto" w:fill="FFFFFF"/>
        <w:spacing w:before="0" w:beforeAutospacing="0" w:after="0" w:afterAutospacing="0"/>
        <w:textAlignment w:val="baseline"/>
        <w:rPr>
          <w:rFonts w:asciiTheme="minorHAnsi" w:hAnsiTheme="minorHAnsi" w:cstheme="minorHAnsi"/>
          <w:color w:val="000000"/>
          <w:spacing w:val="2"/>
          <w:sz w:val="28"/>
          <w:szCs w:val="22"/>
          <w:lang w:val="kk-KZ"/>
        </w:rPr>
      </w:pPr>
      <w:r w:rsidRPr="00D91C38">
        <w:rPr>
          <w:rFonts w:asciiTheme="minorHAnsi" w:hAnsiTheme="minorHAnsi" w:cstheme="minorHAnsi"/>
          <w:color w:val="000000"/>
          <w:spacing w:val="2"/>
          <w:sz w:val="28"/>
          <w:szCs w:val="22"/>
          <w:lang w:val="kk-KZ"/>
        </w:rPr>
        <w:t>      2) жұмыссыз ретінде тіркелген адамдар;</w:t>
      </w:r>
    </w:p>
    <w:p w:rsidR="00070A4D" w:rsidRPr="00D91C38" w:rsidRDefault="00070A4D" w:rsidP="00070A4D">
      <w:pPr>
        <w:pStyle w:val="a6"/>
        <w:shd w:val="clear" w:color="auto" w:fill="FFFFFF"/>
        <w:spacing w:before="0" w:beforeAutospacing="0" w:after="0" w:afterAutospacing="0"/>
        <w:textAlignment w:val="baseline"/>
        <w:rPr>
          <w:rFonts w:asciiTheme="minorHAnsi" w:hAnsiTheme="minorHAnsi" w:cstheme="minorHAnsi"/>
          <w:color w:val="000000"/>
          <w:spacing w:val="2"/>
          <w:sz w:val="28"/>
          <w:szCs w:val="22"/>
          <w:lang w:val="kk-KZ"/>
        </w:rPr>
      </w:pPr>
      <w:r w:rsidRPr="00D91C38">
        <w:rPr>
          <w:rFonts w:asciiTheme="minorHAnsi" w:hAnsiTheme="minorHAnsi" w:cstheme="minorHAnsi"/>
          <w:color w:val="000000"/>
          <w:spacing w:val="2"/>
          <w:sz w:val="28"/>
          <w:szCs w:val="22"/>
          <w:lang w:val="kk-KZ"/>
        </w:rPr>
        <w:t>      3) жұмыс істемейтін жүкті әйелдер;</w:t>
      </w:r>
    </w:p>
    <w:p w:rsidR="00070A4D" w:rsidRPr="00D91C38" w:rsidRDefault="00070A4D" w:rsidP="00070A4D">
      <w:pPr>
        <w:pStyle w:val="a6"/>
        <w:shd w:val="clear" w:color="auto" w:fill="FFFFFF"/>
        <w:spacing w:before="0" w:beforeAutospacing="0" w:after="0" w:afterAutospacing="0"/>
        <w:textAlignment w:val="baseline"/>
        <w:rPr>
          <w:rFonts w:asciiTheme="minorHAnsi" w:hAnsiTheme="minorHAnsi" w:cstheme="minorHAnsi"/>
          <w:color w:val="000000"/>
          <w:spacing w:val="2"/>
          <w:sz w:val="28"/>
          <w:szCs w:val="22"/>
          <w:lang w:val="kk-KZ"/>
        </w:rPr>
      </w:pPr>
      <w:r w:rsidRPr="00D91C38">
        <w:rPr>
          <w:rFonts w:asciiTheme="minorHAnsi" w:hAnsiTheme="minorHAnsi" w:cstheme="minorHAnsi"/>
          <w:color w:val="000000"/>
          <w:spacing w:val="2"/>
          <w:sz w:val="28"/>
          <w:szCs w:val="22"/>
          <w:lang w:val="kk-KZ"/>
        </w:rPr>
        <w:t>      4) бала (балалар) үш жасқа толғанға дейін оны (оларды) іс жүзінде тәрбиелеп отырған жұмыс істемейтін адамдар;</w:t>
      </w:r>
    </w:p>
    <w:p w:rsidR="00070A4D" w:rsidRPr="00D91C38" w:rsidRDefault="00070A4D" w:rsidP="00070A4D">
      <w:pPr>
        <w:pStyle w:val="a6"/>
        <w:shd w:val="clear" w:color="auto" w:fill="FFFFFF"/>
        <w:spacing w:before="0" w:beforeAutospacing="0" w:after="0" w:afterAutospacing="0"/>
        <w:textAlignment w:val="baseline"/>
        <w:rPr>
          <w:rFonts w:asciiTheme="minorHAnsi" w:hAnsiTheme="minorHAnsi" w:cstheme="minorHAnsi"/>
          <w:color w:val="000000"/>
          <w:spacing w:val="2"/>
          <w:sz w:val="28"/>
          <w:szCs w:val="22"/>
          <w:lang w:val="kk-KZ"/>
        </w:rPr>
      </w:pPr>
      <w:r w:rsidRPr="00D91C38">
        <w:rPr>
          <w:rFonts w:asciiTheme="minorHAnsi" w:hAnsiTheme="minorHAnsi" w:cstheme="minorHAnsi"/>
          <w:color w:val="000000"/>
          <w:spacing w:val="2"/>
          <w:sz w:val="28"/>
          <w:szCs w:val="22"/>
          <w:lang w:val="kk-KZ"/>
        </w:rPr>
        <w:t>      5) бала (балаларды) тууға,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p>
    <w:p w:rsidR="00070A4D" w:rsidRPr="00D91C38" w:rsidRDefault="00070A4D" w:rsidP="00070A4D">
      <w:pPr>
        <w:pStyle w:val="a6"/>
        <w:shd w:val="clear" w:color="auto" w:fill="FFFFFF"/>
        <w:spacing w:before="0" w:beforeAutospacing="0" w:after="0" w:afterAutospacing="0"/>
        <w:textAlignment w:val="baseline"/>
        <w:rPr>
          <w:rFonts w:asciiTheme="minorHAnsi" w:hAnsiTheme="minorHAnsi" w:cstheme="minorHAnsi"/>
          <w:color w:val="000000"/>
          <w:spacing w:val="2"/>
          <w:sz w:val="28"/>
          <w:szCs w:val="22"/>
          <w:lang w:val="kk-KZ"/>
        </w:rPr>
      </w:pPr>
      <w:r w:rsidRPr="00D91C38">
        <w:rPr>
          <w:rFonts w:asciiTheme="minorHAnsi" w:hAnsiTheme="minorHAnsi" w:cstheme="minorHAnsi"/>
          <w:color w:val="000000"/>
          <w:spacing w:val="2"/>
          <w:sz w:val="28"/>
          <w:szCs w:val="22"/>
          <w:lang w:val="kk-KZ"/>
        </w:rPr>
        <w:lastRenderedPageBreak/>
        <w:t>      6) мүгедек балаға күтім жасауды жүзеге асыратын жұмыс істемейтін адамдар;</w:t>
      </w:r>
    </w:p>
    <w:p w:rsidR="00070A4D" w:rsidRPr="00D91C38" w:rsidRDefault="00070A4D" w:rsidP="00070A4D">
      <w:pPr>
        <w:pStyle w:val="a6"/>
        <w:shd w:val="clear" w:color="auto" w:fill="FFFFFF"/>
        <w:spacing w:before="0" w:beforeAutospacing="0" w:after="0" w:afterAutospacing="0"/>
        <w:textAlignment w:val="baseline"/>
        <w:rPr>
          <w:rFonts w:asciiTheme="minorHAnsi" w:hAnsiTheme="minorHAnsi" w:cstheme="minorHAnsi"/>
          <w:color w:val="000000"/>
          <w:spacing w:val="2"/>
          <w:sz w:val="28"/>
          <w:szCs w:val="22"/>
          <w:lang w:val="kk-KZ"/>
        </w:rPr>
      </w:pPr>
      <w:r w:rsidRPr="00D91C38">
        <w:rPr>
          <w:rFonts w:asciiTheme="minorHAnsi" w:hAnsiTheme="minorHAnsi" w:cstheme="minorHAnsi"/>
          <w:color w:val="000000"/>
          <w:spacing w:val="2"/>
          <w:sz w:val="28"/>
          <w:szCs w:val="22"/>
          <w:lang w:val="kk-KZ"/>
        </w:rPr>
        <w:t>      7) зейнетақы төлемдерін алушылар, оның ішінде Ұлы Отан соғысының қатысушылары мен мүгедектері;</w:t>
      </w:r>
    </w:p>
    <w:p w:rsidR="00070A4D" w:rsidRPr="00D91C38" w:rsidRDefault="00070A4D" w:rsidP="00070A4D">
      <w:pPr>
        <w:pStyle w:val="a6"/>
        <w:shd w:val="clear" w:color="auto" w:fill="FFFFFF"/>
        <w:spacing w:before="0" w:beforeAutospacing="0" w:after="0" w:afterAutospacing="0"/>
        <w:textAlignment w:val="baseline"/>
        <w:rPr>
          <w:rFonts w:asciiTheme="minorHAnsi" w:hAnsiTheme="minorHAnsi" w:cstheme="minorHAnsi"/>
          <w:color w:val="000000"/>
          <w:spacing w:val="2"/>
          <w:sz w:val="28"/>
          <w:szCs w:val="22"/>
          <w:lang w:val="kk-KZ"/>
        </w:rPr>
      </w:pPr>
      <w:r w:rsidRPr="00D91C38">
        <w:rPr>
          <w:rFonts w:asciiTheme="minorHAnsi" w:hAnsiTheme="minorHAnsi" w:cstheme="minorHAnsi"/>
          <w:color w:val="000000"/>
          <w:spacing w:val="2"/>
          <w:sz w:val="28"/>
          <w:szCs w:val="22"/>
          <w:lang w:val="kk-KZ"/>
        </w:rPr>
        <w:t>      8) қылмыстық-атқару (пенитенциарлық) жүйесінің мекемелерінде (қауіпсіздігі барынша төмен мекемелерді қоспағанда) сот үкімі бойынша жазасын өтеп жатқан адамдар;</w:t>
      </w:r>
    </w:p>
    <w:p w:rsidR="00070A4D" w:rsidRPr="00D91C38" w:rsidRDefault="00070A4D" w:rsidP="00070A4D">
      <w:pPr>
        <w:pStyle w:val="a6"/>
        <w:shd w:val="clear" w:color="auto" w:fill="FFFFFF"/>
        <w:spacing w:before="0" w:beforeAutospacing="0" w:after="0" w:afterAutospacing="0"/>
        <w:textAlignment w:val="baseline"/>
        <w:rPr>
          <w:rFonts w:asciiTheme="minorHAnsi" w:hAnsiTheme="minorHAnsi" w:cstheme="minorHAnsi"/>
          <w:color w:val="000000"/>
          <w:spacing w:val="2"/>
          <w:sz w:val="28"/>
          <w:szCs w:val="22"/>
          <w:lang w:val="kk-KZ"/>
        </w:rPr>
      </w:pPr>
      <w:r w:rsidRPr="00D91C38">
        <w:rPr>
          <w:rFonts w:asciiTheme="minorHAnsi" w:hAnsiTheme="minorHAnsi" w:cstheme="minorHAnsi"/>
          <w:color w:val="000000"/>
          <w:spacing w:val="2"/>
          <w:sz w:val="28"/>
          <w:szCs w:val="22"/>
          <w:lang w:val="kk-KZ"/>
        </w:rPr>
        <w:t>      9) тергеу изоляторларындағы адамдар;</w:t>
      </w:r>
    </w:p>
    <w:p w:rsidR="00070A4D" w:rsidRPr="00D91C38" w:rsidRDefault="00070A4D" w:rsidP="00070A4D">
      <w:pPr>
        <w:pStyle w:val="a6"/>
        <w:shd w:val="clear" w:color="auto" w:fill="FFFFFF"/>
        <w:spacing w:before="0" w:beforeAutospacing="0" w:after="0" w:afterAutospacing="0"/>
        <w:textAlignment w:val="baseline"/>
        <w:rPr>
          <w:rFonts w:asciiTheme="minorHAnsi" w:hAnsiTheme="minorHAnsi" w:cstheme="minorHAnsi"/>
          <w:color w:val="000000"/>
          <w:spacing w:val="2"/>
          <w:sz w:val="28"/>
          <w:szCs w:val="22"/>
          <w:lang w:val="kk-KZ"/>
        </w:rPr>
      </w:pPr>
      <w:r w:rsidRPr="00D91C38">
        <w:rPr>
          <w:rFonts w:asciiTheme="minorHAnsi" w:hAnsiTheme="minorHAnsi" w:cstheme="minorHAnsi"/>
          <w:color w:val="000000"/>
          <w:spacing w:val="2"/>
          <w:sz w:val="28"/>
          <w:szCs w:val="22"/>
          <w:lang w:val="kk-KZ"/>
        </w:rPr>
        <w:t>      10) жұмыс істемейтін оралмандар;</w:t>
      </w:r>
    </w:p>
    <w:p w:rsidR="00070A4D" w:rsidRPr="00D91C38" w:rsidRDefault="00070A4D" w:rsidP="00CA4757">
      <w:pPr>
        <w:pStyle w:val="a6"/>
        <w:shd w:val="clear" w:color="auto" w:fill="FFFFFF"/>
        <w:spacing w:before="0" w:beforeAutospacing="0" w:after="0" w:afterAutospacing="0"/>
        <w:jc w:val="both"/>
        <w:textAlignment w:val="baseline"/>
        <w:rPr>
          <w:rFonts w:asciiTheme="minorHAnsi" w:hAnsiTheme="minorHAnsi" w:cstheme="minorHAnsi"/>
          <w:color w:val="000000"/>
          <w:spacing w:val="2"/>
          <w:sz w:val="28"/>
          <w:szCs w:val="22"/>
          <w:lang w:val="kk-KZ"/>
        </w:rPr>
      </w:pPr>
      <w:r w:rsidRPr="00D91C38">
        <w:rPr>
          <w:rFonts w:asciiTheme="minorHAnsi" w:hAnsiTheme="minorHAnsi" w:cstheme="minorHAnsi"/>
          <w:color w:val="000000"/>
          <w:spacing w:val="2"/>
          <w:sz w:val="28"/>
          <w:szCs w:val="22"/>
          <w:lang w:val="kk-KZ"/>
        </w:rPr>
        <w:t>      11) "Алтын алқа", "Күмісалқа" алқалары</w:t>
      </w:r>
      <w:r w:rsidR="00CA4757" w:rsidRPr="00CA4757">
        <w:rPr>
          <w:rFonts w:asciiTheme="minorHAnsi" w:hAnsiTheme="minorHAnsi" w:cstheme="minorHAnsi"/>
          <w:color w:val="000000"/>
          <w:spacing w:val="2"/>
          <w:sz w:val="28"/>
          <w:szCs w:val="22"/>
          <w:lang w:val="kk-KZ"/>
        </w:rPr>
        <w:t xml:space="preserve"> </w:t>
      </w:r>
      <w:r w:rsidRPr="00D91C38">
        <w:rPr>
          <w:rFonts w:asciiTheme="minorHAnsi" w:hAnsiTheme="minorHAnsi" w:cstheme="minorHAnsi"/>
          <w:color w:val="000000"/>
          <w:spacing w:val="2"/>
          <w:sz w:val="28"/>
          <w:szCs w:val="22"/>
          <w:lang w:val="kk-KZ"/>
        </w:rPr>
        <w:t>мен</w:t>
      </w:r>
      <w:r w:rsidR="00CA4757" w:rsidRPr="00CA4757">
        <w:rPr>
          <w:rFonts w:asciiTheme="minorHAnsi" w:hAnsiTheme="minorHAnsi" w:cstheme="minorHAnsi"/>
          <w:color w:val="000000"/>
          <w:spacing w:val="2"/>
          <w:sz w:val="28"/>
          <w:szCs w:val="22"/>
          <w:lang w:val="kk-KZ"/>
        </w:rPr>
        <w:t xml:space="preserve"> </w:t>
      </w:r>
      <w:r w:rsidRPr="00D91C38">
        <w:rPr>
          <w:rFonts w:asciiTheme="minorHAnsi" w:hAnsiTheme="minorHAnsi" w:cstheme="minorHAnsi"/>
          <w:color w:val="000000"/>
          <w:spacing w:val="2"/>
          <w:sz w:val="28"/>
          <w:szCs w:val="22"/>
          <w:lang w:val="kk-KZ"/>
        </w:rPr>
        <w:t>наградталған</w:t>
      </w:r>
      <w:r w:rsidR="00CA4757" w:rsidRPr="00CA4757">
        <w:rPr>
          <w:rFonts w:asciiTheme="minorHAnsi" w:hAnsiTheme="minorHAnsi" w:cstheme="minorHAnsi"/>
          <w:color w:val="000000"/>
          <w:spacing w:val="2"/>
          <w:sz w:val="28"/>
          <w:szCs w:val="22"/>
          <w:lang w:val="kk-KZ"/>
        </w:rPr>
        <w:t xml:space="preserve"> </w:t>
      </w:r>
      <w:r w:rsidRPr="00D91C38">
        <w:rPr>
          <w:rFonts w:asciiTheme="minorHAnsi" w:hAnsiTheme="minorHAnsi" w:cstheme="minorHAnsi"/>
          <w:color w:val="000000"/>
          <w:spacing w:val="2"/>
          <w:sz w:val="28"/>
          <w:szCs w:val="22"/>
          <w:lang w:val="kk-KZ"/>
        </w:rPr>
        <w:t>немесе</w:t>
      </w:r>
      <w:r w:rsidR="00CA4757" w:rsidRPr="00CA4757">
        <w:rPr>
          <w:rFonts w:asciiTheme="minorHAnsi" w:hAnsiTheme="minorHAnsi" w:cstheme="minorHAnsi"/>
          <w:color w:val="000000"/>
          <w:spacing w:val="2"/>
          <w:sz w:val="28"/>
          <w:szCs w:val="22"/>
          <w:lang w:val="kk-KZ"/>
        </w:rPr>
        <w:t xml:space="preserve"> </w:t>
      </w:r>
      <w:r w:rsidRPr="00D91C38">
        <w:rPr>
          <w:rFonts w:asciiTheme="minorHAnsi" w:hAnsiTheme="minorHAnsi" w:cstheme="minorHAnsi"/>
          <w:color w:val="000000"/>
          <w:spacing w:val="2"/>
          <w:sz w:val="28"/>
          <w:szCs w:val="22"/>
          <w:lang w:val="kk-KZ"/>
        </w:rPr>
        <w:t>бұрын "Батыр ана" атағыналған, сондай-ақ I және II дәрежелі "Анадаңқы" ордендерімен</w:t>
      </w:r>
      <w:r w:rsidR="00CA4757" w:rsidRPr="00CA4757">
        <w:rPr>
          <w:rFonts w:asciiTheme="minorHAnsi" w:hAnsiTheme="minorHAnsi" w:cstheme="minorHAnsi"/>
          <w:color w:val="000000"/>
          <w:spacing w:val="2"/>
          <w:sz w:val="28"/>
          <w:szCs w:val="22"/>
          <w:lang w:val="kk-KZ"/>
        </w:rPr>
        <w:t xml:space="preserve"> марапаттал</w:t>
      </w:r>
      <w:r w:rsidR="00CA4757">
        <w:rPr>
          <w:rFonts w:asciiTheme="minorHAnsi" w:hAnsiTheme="minorHAnsi" w:cstheme="minorHAnsi"/>
          <w:color w:val="000000"/>
          <w:spacing w:val="2"/>
          <w:sz w:val="28"/>
          <w:szCs w:val="22"/>
          <w:lang w:val="kk-KZ"/>
        </w:rPr>
        <w:t>ған</w:t>
      </w:r>
      <w:r w:rsidR="00CA4757" w:rsidRPr="00CA4757">
        <w:rPr>
          <w:rFonts w:asciiTheme="minorHAnsi" w:hAnsiTheme="minorHAnsi" w:cstheme="minorHAnsi"/>
          <w:color w:val="000000"/>
          <w:spacing w:val="2"/>
          <w:sz w:val="28"/>
          <w:szCs w:val="22"/>
          <w:lang w:val="kk-KZ"/>
        </w:rPr>
        <w:t xml:space="preserve"> </w:t>
      </w:r>
      <w:r w:rsidRPr="00D91C38">
        <w:rPr>
          <w:rFonts w:asciiTheme="minorHAnsi" w:hAnsiTheme="minorHAnsi" w:cstheme="minorHAnsi"/>
          <w:color w:val="000000"/>
          <w:spacing w:val="2"/>
          <w:sz w:val="28"/>
          <w:szCs w:val="22"/>
          <w:lang w:val="kk-KZ"/>
        </w:rPr>
        <w:t>көпбалалы</w:t>
      </w:r>
      <w:r w:rsidR="00CA4757">
        <w:rPr>
          <w:rFonts w:asciiTheme="minorHAnsi" w:hAnsiTheme="minorHAnsi" w:cstheme="minorHAnsi"/>
          <w:color w:val="000000"/>
          <w:spacing w:val="2"/>
          <w:sz w:val="28"/>
          <w:szCs w:val="22"/>
          <w:lang w:val="kk-KZ"/>
        </w:rPr>
        <w:t xml:space="preserve"> </w:t>
      </w:r>
      <w:r w:rsidRPr="00D91C38">
        <w:rPr>
          <w:rFonts w:asciiTheme="minorHAnsi" w:hAnsiTheme="minorHAnsi" w:cstheme="minorHAnsi"/>
          <w:color w:val="000000"/>
          <w:spacing w:val="2"/>
          <w:sz w:val="28"/>
          <w:szCs w:val="22"/>
          <w:lang w:val="kk-KZ"/>
        </w:rPr>
        <w:t>аналар;</w:t>
      </w:r>
    </w:p>
    <w:p w:rsidR="00070A4D" w:rsidRPr="00CA4757" w:rsidRDefault="00070A4D" w:rsidP="00070A4D">
      <w:pPr>
        <w:pStyle w:val="a6"/>
        <w:shd w:val="clear" w:color="auto" w:fill="FFFFFF"/>
        <w:spacing w:before="0" w:beforeAutospacing="0" w:after="0" w:afterAutospacing="0"/>
        <w:textAlignment w:val="baseline"/>
        <w:rPr>
          <w:rFonts w:asciiTheme="minorHAnsi" w:hAnsiTheme="minorHAnsi" w:cstheme="minorHAnsi"/>
          <w:color w:val="000000"/>
          <w:spacing w:val="2"/>
          <w:sz w:val="28"/>
          <w:szCs w:val="22"/>
          <w:lang w:val="kk-KZ"/>
        </w:rPr>
      </w:pPr>
      <w:r w:rsidRPr="00D91C38">
        <w:rPr>
          <w:rFonts w:asciiTheme="minorHAnsi" w:hAnsiTheme="minorHAnsi" w:cstheme="minorHAnsi"/>
          <w:color w:val="000000"/>
          <w:spacing w:val="2"/>
          <w:sz w:val="28"/>
          <w:szCs w:val="22"/>
          <w:lang w:val="kk-KZ"/>
        </w:rPr>
        <w:t xml:space="preserve">      </w:t>
      </w:r>
      <w:r w:rsidRPr="00CA4757">
        <w:rPr>
          <w:rFonts w:asciiTheme="minorHAnsi" w:hAnsiTheme="minorHAnsi" w:cstheme="minorHAnsi"/>
          <w:color w:val="000000"/>
          <w:spacing w:val="2"/>
          <w:sz w:val="28"/>
          <w:szCs w:val="22"/>
          <w:lang w:val="kk-KZ"/>
        </w:rPr>
        <w:t>12) мүгедектер;</w:t>
      </w:r>
    </w:p>
    <w:p w:rsidR="00070A4D" w:rsidRPr="00CA4757" w:rsidRDefault="00070A4D" w:rsidP="00CA4757">
      <w:pPr>
        <w:pStyle w:val="a6"/>
        <w:shd w:val="clear" w:color="auto" w:fill="FFFFFF"/>
        <w:spacing w:before="0" w:beforeAutospacing="0" w:after="0" w:afterAutospacing="0"/>
        <w:jc w:val="both"/>
        <w:textAlignment w:val="baseline"/>
        <w:rPr>
          <w:rFonts w:asciiTheme="minorHAnsi" w:hAnsiTheme="minorHAnsi" w:cstheme="minorHAnsi"/>
          <w:color w:val="000000"/>
          <w:spacing w:val="2"/>
          <w:sz w:val="28"/>
          <w:szCs w:val="22"/>
          <w:lang w:val="kk-KZ"/>
        </w:rPr>
      </w:pPr>
      <w:r w:rsidRPr="00CA4757">
        <w:rPr>
          <w:rFonts w:asciiTheme="minorHAnsi" w:hAnsiTheme="minorHAnsi" w:cstheme="minorHAnsi"/>
          <w:color w:val="000000"/>
          <w:spacing w:val="2"/>
          <w:sz w:val="28"/>
          <w:szCs w:val="22"/>
          <w:lang w:val="kk-KZ"/>
        </w:rPr>
        <w:t>      13) орта, техникалықжәнекәсіптік, орта білімнен</w:t>
      </w:r>
      <w:r w:rsidR="00CA4757" w:rsidRPr="00CA4757">
        <w:rPr>
          <w:rFonts w:asciiTheme="minorHAnsi" w:hAnsiTheme="minorHAnsi" w:cstheme="minorHAnsi"/>
          <w:color w:val="000000"/>
          <w:spacing w:val="2"/>
          <w:sz w:val="28"/>
          <w:szCs w:val="22"/>
          <w:lang w:val="kk-KZ"/>
        </w:rPr>
        <w:t xml:space="preserve"> </w:t>
      </w:r>
      <w:r w:rsidRPr="00CA4757">
        <w:rPr>
          <w:rFonts w:asciiTheme="minorHAnsi" w:hAnsiTheme="minorHAnsi" w:cstheme="minorHAnsi"/>
          <w:color w:val="000000"/>
          <w:spacing w:val="2"/>
          <w:sz w:val="28"/>
          <w:szCs w:val="22"/>
          <w:lang w:val="kk-KZ"/>
        </w:rPr>
        <w:t>кейінгі, жоғары</w:t>
      </w:r>
      <w:r w:rsidR="00CA4757" w:rsidRPr="00CA4757">
        <w:rPr>
          <w:rFonts w:asciiTheme="minorHAnsi" w:hAnsiTheme="minorHAnsi" w:cstheme="minorHAnsi"/>
          <w:color w:val="000000"/>
          <w:spacing w:val="2"/>
          <w:sz w:val="28"/>
          <w:szCs w:val="22"/>
          <w:lang w:val="kk-KZ"/>
        </w:rPr>
        <w:t xml:space="preserve"> </w:t>
      </w:r>
      <w:r w:rsidRPr="00CA4757">
        <w:rPr>
          <w:rFonts w:asciiTheme="minorHAnsi" w:hAnsiTheme="minorHAnsi" w:cstheme="minorHAnsi"/>
          <w:color w:val="000000"/>
          <w:spacing w:val="2"/>
          <w:sz w:val="28"/>
          <w:szCs w:val="22"/>
          <w:lang w:val="kk-KZ"/>
        </w:rPr>
        <w:t>білім беру, сондай-ақ</w:t>
      </w:r>
      <w:r w:rsidR="00CA4757">
        <w:rPr>
          <w:rFonts w:asciiTheme="minorHAnsi" w:hAnsiTheme="minorHAnsi" w:cstheme="minorHAnsi"/>
          <w:color w:val="000000"/>
          <w:spacing w:val="2"/>
          <w:sz w:val="28"/>
          <w:szCs w:val="22"/>
          <w:lang w:val="kk-KZ"/>
        </w:rPr>
        <w:t xml:space="preserve"> </w:t>
      </w:r>
      <w:r w:rsidRPr="00CA4757">
        <w:rPr>
          <w:rFonts w:asciiTheme="minorHAnsi" w:hAnsiTheme="minorHAnsi" w:cstheme="minorHAnsi"/>
          <w:color w:val="000000"/>
          <w:spacing w:val="2"/>
          <w:sz w:val="28"/>
          <w:szCs w:val="22"/>
          <w:lang w:val="kk-KZ"/>
        </w:rPr>
        <w:t>жоғары</w:t>
      </w:r>
      <w:r w:rsidR="00CA4757">
        <w:rPr>
          <w:rFonts w:asciiTheme="minorHAnsi" w:hAnsiTheme="minorHAnsi" w:cstheme="minorHAnsi"/>
          <w:color w:val="000000"/>
          <w:spacing w:val="2"/>
          <w:sz w:val="28"/>
          <w:szCs w:val="22"/>
          <w:lang w:val="kk-KZ"/>
        </w:rPr>
        <w:t xml:space="preserve"> </w:t>
      </w:r>
      <w:r w:rsidRPr="00CA4757">
        <w:rPr>
          <w:rFonts w:asciiTheme="minorHAnsi" w:hAnsiTheme="minorHAnsi" w:cstheme="minorHAnsi"/>
          <w:color w:val="000000"/>
          <w:spacing w:val="2"/>
          <w:sz w:val="28"/>
          <w:szCs w:val="22"/>
          <w:lang w:val="kk-KZ"/>
        </w:rPr>
        <w:t>оқуорнынан</w:t>
      </w:r>
      <w:r w:rsidR="00CA4757">
        <w:rPr>
          <w:rFonts w:asciiTheme="minorHAnsi" w:hAnsiTheme="minorHAnsi" w:cstheme="minorHAnsi"/>
          <w:color w:val="000000"/>
          <w:spacing w:val="2"/>
          <w:sz w:val="28"/>
          <w:szCs w:val="22"/>
          <w:lang w:val="kk-KZ"/>
        </w:rPr>
        <w:t xml:space="preserve"> </w:t>
      </w:r>
      <w:r w:rsidRPr="00CA4757">
        <w:rPr>
          <w:rFonts w:asciiTheme="minorHAnsi" w:hAnsiTheme="minorHAnsi" w:cstheme="minorHAnsi"/>
          <w:color w:val="000000"/>
          <w:spacing w:val="2"/>
          <w:sz w:val="28"/>
          <w:szCs w:val="22"/>
          <w:lang w:val="kk-KZ"/>
        </w:rPr>
        <w:t>кейінгі</w:t>
      </w:r>
      <w:r w:rsidR="00CA4757">
        <w:rPr>
          <w:rFonts w:asciiTheme="minorHAnsi" w:hAnsiTheme="minorHAnsi" w:cstheme="minorHAnsi"/>
          <w:color w:val="000000"/>
          <w:spacing w:val="2"/>
          <w:sz w:val="28"/>
          <w:szCs w:val="22"/>
          <w:lang w:val="kk-KZ"/>
        </w:rPr>
        <w:t xml:space="preserve"> </w:t>
      </w:r>
      <w:r w:rsidRPr="00CA4757">
        <w:rPr>
          <w:rFonts w:asciiTheme="minorHAnsi" w:hAnsiTheme="minorHAnsi" w:cstheme="minorHAnsi"/>
          <w:color w:val="000000"/>
          <w:spacing w:val="2"/>
          <w:sz w:val="28"/>
          <w:szCs w:val="22"/>
          <w:lang w:val="kk-KZ"/>
        </w:rPr>
        <w:t>білім беру ұйымдарында</w:t>
      </w:r>
      <w:r w:rsidR="00CA4757">
        <w:rPr>
          <w:rFonts w:asciiTheme="minorHAnsi" w:hAnsiTheme="minorHAnsi" w:cstheme="minorHAnsi"/>
          <w:color w:val="000000"/>
          <w:spacing w:val="2"/>
          <w:sz w:val="28"/>
          <w:szCs w:val="22"/>
          <w:lang w:val="kk-KZ"/>
        </w:rPr>
        <w:t xml:space="preserve"> </w:t>
      </w:r>
      <w:r w:rsidRPr="00CA4757">
        <w:rPr>
          <w:rFonts w:asciiTheme="minorHAnsi" w:hAnsiTheme="minorHAnsi" w:cstheme="minorHAnsi"/>
          <w:color w:val="000000"/>
          <w:spacing w:val="2"/>
          <w:sz w:val="28"/>
          <w:szCs w:val="22"/>
          <w:lang w:val="kk-KZ"/>
        </w:rPr>
        <w:t>күндізгі</w:t>
      </w:r>
      <w:r w:rsidR="00CA4757">
        <w:rPr>
          <w:rFonts w:asciiTheme="minorHAnsi" w:hAnsiTheme="minorHAnsi" w:cstheme="minorHAnsi"/>
          <w:color w:val="000000"/>
          <w:spacing w:val="2"/>
          <w:sz w:val="28"/>
          <w:szCs w:val="22"/>
          <w:lang w:val="kk-KZ"/>
        </w:rPr>
        <w:t xml:space="preserve"> </w:t>
      </w:r>
      <w:r w:rsidRPr="00CA4757">
        <w:rPr>
          <w:rFonts w:asciiTheme="minorHAnsi" w:hAnsiTheme="minorHAnsi" w:cstheme="minorHAnsi"/>
          <w:color w:val="000000"/>
          <w:spacing w:val="2"/>
          <w:sz w:val="28"/>
          <w:szCs w:val="22"/>
          <w:lang w:val="kk-KZ"/>
        </w:rPr>
        <w:t>оқу</w:t>
      </w:r>
      <w:r w:rsidR="00CA4757">
        <w:rPr>
          <w:rFonts w:asciiTheme="minorHAnsi" w:hAnsiTheme="minorHAnsi" w:cstheme="minorHAnsi"/>
          <w:color w:val="000000"/>
          <w:spacing w:val="2"/>
          <w:sz w:val="28"/>
          <w:szCs w:val="22"/>
          <w:lang w:val="kk-KZ"/>
        </w:rPr>
        <w:t xml:space="preserve"> </w:t>
      </w:r>
      <w:r w:rsidRPr="00CA4757">
        <w:rPr>
          <w:rFonts w:asciiTheme="minorHAnsi" w:hAnsiTheme="minorHAnsi" w:cstheme="minorHAnsi"/>
          <w:color w:val="000000"/>
          <w:spacing w:val="2"/>
          <w:sz w:val="28"/>
          <w:szCs w:val="22"/>
          <w:lang w:val="kk-KZ"/>
        </w:rPr>
        <w:t>нысанында</w:t>
      </w:r>
      <w:r w:rsidR="00CA4757">
        <w:rPr>
          <w:rFonts w:asciiTheme="minorHAnsi" w:hAnsiTheme="minorHAnsi" w:cstheme="minorHAnsi"/>
          <w:color w:val="000000"/>
          <w:spacing w:val="2"/>
          <w:sz w:val="28"/>
          <w:szCs w:val="22"/>
          <w:lang w:val="kk-KZ"/>
        </w:rPr>
        <w:t xml:space="preserve"> </w:t>
      </w:r>
      <w:r w:rsidRPr="00CA4757">
        <w:rPr>
          <w:rFonts w:asciiTheme="minorHAnsi" w:hAnsiTheme="minorHAnsi" w:cstheme="minorHAnsi"/>
          <w:color w:val="000000"/>
          <w:spacing w:val="2"/>
          <w:sz w:val="28"/>
          <w:szCs w:val="22"/>
          <w:lang w:val="kk-KZ"/>
        </w:rPr>
        <w:t>білім</w:t>
      </w:r>
      <w:r w:rsidR="00CA4757">
        <w:rPr>
          <w:rFonts w:asciiTheme="minorHAnsi" w:hAnsiTheme="minorHAnsi" w:cstheme="minorHAnsi"/>
          <w:color w:val="000000"/>
          <w:spacing w:val="2"/>
          <w:sz w:val="28"/>
          <w:szCs w:val="22"/>
          <w:lang w:val="kk-KZ"/>
        </w:rPr>
        <w:t xml:space="preserve"> </w:t>
      </w:r>
      <w:r w:rsidRPr="00CA4757">
        <w:rPr>
          <w:rFonts w:asciiTheme="minorHAnsi" w:hAnsiTheme="minorHAnsi" w:cstheme="minorHAnsi"/>
          <w:color w:val="000000"/>
          <w:spacing w:val="2"/>
          <w:sz w:val="28"/>
          <w:szCs w:val="22"/>
          <w:lang w:val="kk-KZ"/>
        </w:rPr>
        <w:t>алып</w:t>
      </w:r>
      <w:r w:rsidR="00CA4757">
        <w:rPr>
          <w:rFonts w:asciiTheme="minorHAnsi" w:hAnsiTheme="minorHAnsi" w:cstheme="minorHAnsi"/>
          <w:color w:val="000000"/>
          <w:spacing w:val="2"/>
          <w:sz w:val="28"/>
          <w:szCs w:val="22"/>
          <w:lang w:val="kk-KZ"/>
        </w:rPr>
        <w:t xml:space="preserve"> </w:t>
      </w:r>
      <w:r w:rsidRPr="00CA4757">
        <w:rPr>
          <w:rFonts w:asciiTheme="minorHAnsi" w:hAnsiTheme="minorHAnsi" w:cstheme="minorHAnsi"/>
          <w:color w:val="000000"/>
          <w:spacing w:val="2"/>
          <w:sz w:val="28"/>
          <w:szCs w:val="22"/>
          <w:lang w:val="kk-KZ"/>
        </w:rPr>
        <w:t>жатқан</w:t>
      </w:r>
      <w:r w:rsidR="00CA4757">
        <w:rPr>
          <w:rFonts w:asciiTheme="minorHAnsi" w:hAnsiTheme="minorHAnsi" w:cstheme="minorHAnsi"/>
          <w:color w:val="000000"/>
          <w:spacing w:val="2"/>
          <w:sz w:val="28"/>
          <w:szCs w:val="22"/>
          <w:lang w:val="kk-KZ"/>
        </w:rPr>
        <w:t xml:space="preserve"> </w:t>
      </w:r>
      <w:r w:rsidR="00814B70">
        <w:rPr>
          <w:rFonts w:asciiTheme="minorHAnsi" w:hAnsiTheme="minorHAnsi" w:cstheme="minorHAnsi"/>
          <w:color w:val="000000"/>
          <w:spacing w:val="2"/>
          <w:sz w:val="28"/>
          <w:szCs w:val="22"/>
          <w:lang w:val="kk-KZ"/>
        </w:rPr>
        <w:t>адамдар.</w:t>
      </w:r>
    </w:p>
    <w:p w:rsidR="00070A4D" w:rsidRPr="00CA4757" w:rsidRDefault="00070A4D" w:rsidP="00CA4757">
      <w:pPr>
        <w:pStyle w:val="a6"/>
        <w:shd w:val="clear" w:color="auto" w:fill="FFFFFF"/>
        <w:spacing w:before="0" w:beforeAutospacing="0" w:after="0" w:afterAutospacing="0"/>
        <w:jc w:val="both"/>
        <w:textAlignment w:val="baseline"/>
        <w:rPr>
          <w:rFonts w:asciiTheme="minorHAnsi" w:hAnsiTheme="minorHAnsi" w:cstheme="minorHAnsi"/>
          <w:color w:val="000000"/>
          <w:spacing w:val="2"/>
          <w:sz w:val="28"/>
          <w:szCs w:val="22"/>
          <w:lang w:val="kk-KZ"/>
        </w:rPr>
      </w:pPr>
      <w:r w:rsidRPr="00CA4757">
        <w:rPr>
          <w:rFonts w:asciiTheme="minorHAnsi" w:hAnsiTheme="minorHAnsi" w:cstheme="minorHAnsi"/>
          <w:color w:val="000000"/>
          <w:spacing w:val="2"/>
          <w:sz w:val="28"/>
          <w:szCs w:val="22"/>
          <w:lang w:val="kk-KZ"/>
        </w:rPr>
        <w:t xml:space="preserve">      </w:t>
      </w:r>
    </w:p>
    <w:p w:rsidR="00070A4D" w:rsidRPr="00CA4757" w:rsidRDefault="00070A4D" w:rsidP="00B112FC">
      <w:pPr>
        <w:rPr>
          <w:sz w:val="28"/>
          <w:lang w:val="kk-KZ" w:eastAsia="ru-RU"/>
        </w:rPr>
      </w:pPr>
    </w:p>
    <w:p w:rsidR="000D5FC9" w:rsidRPr="00D91C38" w:rsidRDefault="00B112FC" w:rsidP="00B112FC">
      <w:pPr>
        <w:pStyle w:val="a3"/>
        <w:rPr>
          <w:b/>
          <w:sz w:val="28"/>
          <w:lang w:val="kk-KZ" w:eastAsia="ru-RU"/>
        </w:rPr>
      </w:pPr>
      <w:r w:rsidRPr="00D91C38">
        <w:rPr>
          <w:b/>
          <w:sz w:val="28"/>
          <w:lang w:val="kk-KZ" w:eastAsia="ru-RU"/>
        </w:rPr>
        <w:t>«</w:t>
      </w:r>
      <w:r w:rsidR="001A1082" w:rsidRPr="00D91C38">
        <w:rPr>
          <w:b/>
          <w:sz w:val="28"/>
          <w:lang w:val="kk-KZ" w:eastAsia="ru-RU"/>
        </w:rPr>
        <w:t>Міндетті  медициналық сақтандыру қоры</w:t>
      </w:r>
      <w:r w:rsidRPr="00D91C38">
        <w:rPr>
          <w:b/>
          <w:sz w:val="28"/>
          <w:lang w:val="kk-KZ" w:eastAsia="ru-RU"/>
        </w:rPr>
        <w:t xml:space="preserve">» </w:t>
      </w:r>
    </w:p>
    <w:p w:rsidR="00B112FC" w:rsidRPr="00D91C38" w:rsidRDefault="000D5FC9" w:rsidP="00B112FC">
      <w:pPr>
        <w:pStyle w:val="a3"/>
        <w:rPr>
          <w:b/>
          <w:sz w:val="28"/>
          <w:lang w:val="kk-KZ" w:eastAsia="ru-RU"/>
        </w:rPr>
      </w:pPr>
      <w:r w:rsidRPr="00D91C38">
        <w:rPr>
          <w:b/>
          <w:sz w:val="28"/>
          <w:lang w:val="kk-KZ" w:eastAsia="ru-RU"/>
        </w:rPr>
        <w:t>КЕАҚ Ақмола облысы бойынша филиалы</w:t>
      </w:r>
    </w:p>
    <w:p w:rsidR="00B87E77" w:rsidRPr="00D91C38" w:rsidRDefault="00B87E77" w:rsidP="00B112FC">
      <w:pPr>
        <w:pStyle w:val="a3"/>
        <w:rPr>
          <w:b/>
          <w:sz w:val="28"/>
          <w:lang w:val="kk-KZ" w:eastAsia="ru-RU"/>
        </w:rPr>
      </w:pPr>
      <w:r w:rsidRPr="00D91C38">
        <w:rPr>
          <w:b/>
          <w:sz w:val="28"/>
          <w:lang w:val="kk-KZ" w:eastAsia="ru-RU"/>
        </w:rPr>
        <w:t xml:space="preserve">Халықты ақпараттандыру және өтініштерді </w:t>
      </w:r>
    </w:p>
    <w:p w:rsidR="00B87E77" w:rsidRPr="00D91C38" w:rsidRDefault="00B87E77" w:rsidP="00B112FC">
      <w:pPr>
        <w:pStyle w:val="a3"/>
        <w:rPr>
          <w:b/>
          <w:sz w:val="28"/>
          <w:lang w:val="kk-KZ" w:eastAsia="ru-RU"/>
        </w:rPr>
      </w:pPr>
      <w:r w:rsidRPr="00D91C38">
        <w:rPr>
          <w:b/>
          <w:sz w:val="28"/>
          <w:lang w:val="kk-KZ" w:eastAsia="ru-RU"/>
        </w:rPr>
        <w:t>қарастыру бөлімі</w:t>
      </w:r>
    </w:p>
    <w:p w:rsidR="00B112FC" w:rsidRPr="00D91C38" w:rsidRDefault="00B112FC" w:rsidP="00B112FC">
      <w:pPr>
        <w:pStyle w:val="a3"/>
        <w:rPr>
          <w:sz w:val="28"/>
          <w:lang w:val="kk-KZ" w:eastAsia="ru-RU"/>
        </w:rPr>
      </w:pPr>
    </w:p>
    <w:p w:rsidR="00986EE1" w:rsidRPr="00D91C38" w:rsidRDefault="001A1082" w:rsidP="00B112FC">
      <w:pPr>
        <w:pStyle w:val="a3"/>
        <w:rPr>
          <w:sz w:val="28"/>
          <w:lang w:val="kk-KZ" w:eastAsia="ru-RU"/>
        </w:rPr>
      </w:pPr>
      <w:r w:rsidRPr="00D91C38">
        <w:rPr>
          <w:sz w:val="28"/>
          <w:lang w:val="kk-KZ" w:eastAsia="ru-RU"/>
        </w:rPr>
        <w:t>Анықтама телефоны</w:t>
      </w:r>
      <w:r w:rsidR="00B112FC" w:rsidRPr="00D91C38">
        <w:rPr>
          <w:sz w:val="28"/>
          <w:lang w:val="kk-KZ" w:eastAsia="ru-RU"/>
        </w:rPr>
        <w:t>: 91-18-03</w:t>
      </w:r>
    </w:p>
    <w:sectPr w:rsidR="00986EE1" w:rsidRPr="00D91C38" w:rsidSect="003954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4E9"/>
    <w:multiLevelType w:val="hybridMultilevel"/>
    <w:tmpl w:val="2596378A"/>
    <w:lvl w:ilvl="0" w:tplc="779AAC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11EE4"/>
    <w:multiLevelType w:val="hybridMultilevel"/>
    <w:tmpl w:val="A06A81AC"/>
    <w:lvl w:ilvl="0" w:tplc="D7C06D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E90490"/>
    <w:multiLevelType w:val="hybridMultilevel"/>
    <w:tmpl w:val="53AEC2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DF374D"/>
    <w:multiLevelType w:val="hybridMultilevel"/>
    <w:tmpl w:val="9758B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C56B6"/>
    <w:multiLevelType w:val="hybridMultilevel"/>
    <w:tmpl w:val="12883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CB41E4"/>
    <w:multiLevelType w:val="hybridMultilevel"/>
    <w:tmpl w:val="2F72A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8D4EF8"/>
    <w:multiLevelType w:val="hybridMultilevel"/>
    <w:tmpl w:val="2FD2FA10"/>
    <w:lvl w:ilvl="0" w:tplc="A84621A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B873E5A"/>
    <w:multiLevelType w:val="hybridMultilevel"/>
    <w:tmpl w:val="10F4C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004AC"/>
    <w:multiLevelType w:val="hybridMultilevel"/>
    <w:tmpl w:val="BEA8B630"/>
    <w:lvl w:ilvl="0" w:tplc="D6CA931A">
      <w:start w:val="1"/>
      <w:numFmt w:val="decimal"/>
      <w:lvlText w:val="%1."/>
      <w:lvlJc w:val="left"/>
      <w:pPr>
        <w:tabs>
          <w:tab w:val="num" w:pos="720"/>
        </w:tabs>
        <w:ind w:left="720" w:hanging="360"/>
      </w:pPr>
    </w:lvl>
    <w:lvl w:ilvl="1" w:tplc="E21844A0">
      <w:start w:val="1"/>
      <w:numFmt w:val="decimal"/>
      <w:lvlText w:val="%2."/>
      <w:lvlJc w:val="left"/>
      <w:pPr>
        <w:tabs>
          <w:tab w:val="num" w:pos="1440"/>
        </w:tabs>
        <w:ind w:left="1440" w:hanging="360"/>
      </w:pPr>
    </w:lvl>
    <w:lvl w:ilvl="2" w:tplc="3A868CD0" w:tentative="1">
      <w:start w:val="1"/>
      <w:numFmt w:val="decimal"/>
      <w:lvlText w:val="%3."/>
      <w:lvlJc w:val="left"/>
      <w:pPr>
        <w:tabs>
          <w:tab w:val="num" w:pos="2160"/>
        </w:tabs>
        <w:ind w:left="2160" w:hanging="360"/>
      </w:pPr>
    </w:lvl>
    <w:lvl w:ilvl="3" w:tplc="98CE87E2" w:tentative="1">
      <w:start w:val="1"/>
      <w:numFmt w:val="decimal"/>
      <w:lvlText w:val="%4."/>
      <w:lvlJc w:val="left"/>
      <w:pPr>
        <w:tabs>
          <w:tab w:val="num" w:pos="2880"/>
        </w:tabs>
        <w:ind w:left="2880" w:hanging="360"/>
      </w:pPr>
    </w:lvl>
    <w:lvl w:ilvl="4" w:tplc="4B5A0D6A" w:tentative="1">
      <w:start w:val="1"/>
      <w:numFmt w:val="decimal"/>
      <w:lvlText w:val="%5."/>
      <w:lvlJc w:val="left"/>
      <w:pPr>
        <w:tabs>
          <w:tab w:val="num" w:pos="3600"/>
        </w:tabs>
        <w:ind w:left="3600" w:hanging="360"/>
      </w:pPr>
    </w:lvl>
    <w:lvl w:ilvl="5" w:tplc="160AF17C" w:tentative="1">
      <w:start w:val="1"/>
      <w:numFmt w:val="decimal"/>
      <w:lvlText w:val="%6."/>
      <w:lvlJc w:val="left"/>
      <w:pPr>
        <w:tabs>
          <w:tab w:val="num" w:pos="4320"/>
        </w:tabs>
        <w:ind w:left="4320" w:hanging="360"/>
      </w:pPr>
    </w:lvl>
    <w:lvl w:ilvl="6" w:tplc="C9BCE72C" w:tentative="1">
      <w:start w:val="1"/>
      <w:numFmt w:val="decimal"/>
      <w:lvlText w:val="%7."/>
      <w:lvlJc w:val="left"/>
      <w:pPr>
        <w:tabs>
          <w:tab w:val="num" w:pos="5040"/>
        </w:tabs>
        <w:ind w:left="5040" w:hanging="360"/>
      </w:pPr>
    </w:lvl>
    <w:lvl w:ilvl="7" w:tplc="2B9C7986" w:tentative="1">
      <w:start w:val="1"/>
      <w:numFmt w:val="decimal"/>
      <w:lvlText w:val="%8."/>
      <w:lvlJc w:val="left"/>
      <w:pPr>
        <w:tabs>
          <w:tab w:val="num" w:pos="5760"/>
        </w:tabs>
        <w:ind w:left="5760" w:hanging="360"/>
      </w:pPr>
    </w:lvl>
    <w:lvl w:ilvl="8" w:tplc="80E8DF5E" w:tentative="1">
      <w:start w:val="1"/>
      <w:numFmt w:val="decimal"/>
      <w:lvlText w:val="%9."/>
      <w:lvlJc w:val="left"/>
      <w:pPr>
        <w:tabs>
          <w:tab w:val="num" w:pos="6480"/>
        </w:tabs>
        <w:ind w:left="6480" w:hanging="360"/>
      </w:pPr>
    </w:lvl>
  </w:abstractNum>
  <w:abstractNum w:abstractNumId="9">
    <w:nsid w:val="681B298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A23177A"/>
    <w:multiLevelType w:val="hybridMultilevel"/>
    <w:tmpl w:val="2596378A"/>
    <w:lvl w:ilvl="0" w:tplc="779AAC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A915EF"/>
    <w:multiLevelType w:val="hybridMultilevel"/>
    <w:tmpl w:val="682CE72A"/>
    <w:lvl w:ilvl="0" w:tplc="EE4A0E7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3C795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0"/>
  </w:num>
  <w:num w:numId="4">
    <w:abstractNumId w:val="5"/>
  </w:num>
  <w:num w:numId="5">
    <w:abstractNumId w:val="3"/>
  </w:num>
  <w:num w:numId="6">
    <w:abstractNumId w:val="12"/>
  </w:num>
  <w:num w:numId="7">
    <w:abstractNumId w:val="9"/>
  </w:num>
  <w:num w:numId="8">
    <w:abstractNumId w:val="4"/>
  </w:num>
  <w:num w:numId="9">
    <w:abstractNumId w:val="7"/>
  </w:num>
  <w:num w:numId="10">
    <w:abstractNumId w:val="1"/>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20151"/>
    <w:rsid w:val="000369A7"/>
    <w:rsid w:val="00067582"/>
    <w:rsid w:val="00070A4D"/>
    <w:rsid w:val="00093A1F"/>
    <w:rsid w:val="000D5FC9"/>
    <w:rsid w:val="00104DB6"/>
    <w:rsid w:val="00114A4D"/>
    <w:rsid w:val="00182197"/>
    <w:rsid w:val="001A1082"/>
    <w:rsid w:val="001D6095"/>
    <w:rsid w:val="001E6CE5"/>
    <w:rsid w:val="00206093"/>
    <w:rsid w:val="00217D22"/>
    <w:rsid w:val="0025307E"/>
    <w:rsid w:val="0028120B"/>
    <w:rsid w:val="00315AC4"/>
    <w:rsid w:val="00337311"/>
    <w:rsid w:val="003632AD"/>
    <w:rsid w:val="003954A3"/>
    <w:rsid w:val="003A1994"/>
    <w:rsid w:val="00403D2C"/>
    <w:rsid w:val="0044380D"/>
    <w:rsid w:val="00463704"/>
    <w:rsid w:val="004A0C4C"/>
    <w:rsid w:val="004F32E3"/>
    <w:rsid w:val="00526EB0"/>
    <w:rsid w:val="00551C3C"/>
    <w:rsid w:val="0061538B"/>
    <w:rsid w:val="00621F40"/>
    <w:rsid w:val="006673B9"/>
    <w:rsid w:val="006B54E3"/>
    <w:rsid w:val="006D5CC2"/>
    <w:rsid w:val="006D7BD6"/>
    <w:rsid w:val="006E55BC"/>
    <w:rsid w:val="00734F5A"/>
    <w:rsid w:val="00737A8F"/>
    <w:rsid w:val="00745F09"/>
    <w:rsid w:val="00764BFF"/>
    <w:rsid w:val="007E7F7C"/>
    <w:rsid w:val="00814B70"/>
    <w:rsid w:val="00832410"/>
    <w:rsid w:val="00875DE6"/>
    <w:rsid w:val="008A4A10"/>
    <w:rsid w:val="00931800"/>
    <w:rsid w:val="009420EF"/>
    <w:rsid w:val="00980C2C"/>
    <w:rsid w:val="00986EE1"/>
    <w:rsid w:val="009909AD"/>
    <w:rsid w:val="00995BF3"/>
    <w:rsid w:val="00997907"/>
    <w:rsid w:val="009C7C1C"/>
    <w:rsid w:val="00A103D4"/>
    <w:rsid w:val="00A355C0"/>
    <w:rsid w:val="00A530C0"/>
    <w:rsid w:val="00AA791B"/>
    <w:rsid w:val="00B0593E"/>
    <w:rsid w:val="00B112FC"/>
    <w:rsid w:val="00B17CA7"/>
    <w:rsid w:val="00B65D63"/>
    <w:rsid w:val="00B70C49"/>
    <w:rsid w:val="00B87E77"/>
    <w:rsid w:val="00CA4757"/>
    <w:rsid w:val="00CC4991"/>
    <w:rsid w:val="00D0183D"/>
    <w:rsid w:val="00D2623A"/>
    <w:rsid w:val="00D6062C"/>
    <w:rsid w:val="00D73F33"/>
    <w:rsid w:val="00D91C38"/>
    <w:rsid w:val="00DF7CEC"/>
    <w:rsid w:val="00E10CAC"/>
    <w:rsid w:val="00E84276"/>
    <w:rsid w:val="00E90394"/>
    <w:rsid w:val="00EB3E2C"/>
    <w:rsid w:val="00F027A7"/>
    <w:rsid w:val="00F20151"/>
    <w:rsid w:val="00FC350E"/>
    <w:rsid w:val="00FD0D63"/>
    <w:rsid w:val="00FE2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A3"/>
  </w:style>
  <w:style w:type="paragraph" w:styleId="1">
    <w:name w:val="heading 1"/>
    <w:basedOn w:val="a"/>
    <w:link w:val="10"/>
    <w:uiPriority w:val="9"/>
    <w:qFormat/>
    <w:rsid w:val="006153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062C"/>
    <w:pPr>
      <w:spacing w:after="0" w:line="240" w:lineRule="auto"/>
    </w:pPr>
  </w:style>
  <w:style w:type="table" w:styleId="a4">
    <w:name w:val="Table Grid"/>
    <w:basedOn w:val="a1"/>
    <w:uiPriority w:val="59"/>
    <w:rsid w:val="00D60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1538B"/>
    <w:pPr>
      <w:ind w:left="720"/>
      <w:contextualSpacing/>
    </w:pPr>
  </w:style>
  <w:style w:type="character" w:customStyle="1" w:styleId="10">
    <w:name w:val="Заголовок 1 Знак"/>
    <w:basedOn w:val="a0"/>
    <w:link w:val="1"/>
    <w:uiPriority w:val="9"/>
    <w:rsid w:val="0061538B"/>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070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26E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6EB0"/>
    <w:rPr>
      <w:rFonts w:ascii="Tahoma" w:hAnsi="Tahoma" w:cs="Tahoma"/>
      <w:sz w:val="16"/>
      <w:szCs w:val="16"/>
    </w:rPr>
  </w:style>
  <w:style w:type="paragraph" w:styleId="HTML">
    <w:name w:val="HTML Preformatted"/>
    <w:basedOn w:val="a"/>
    <w:link w:val="HTML0"/>
    <w:uiPriority w:val="99"/>
    <w:unhideWhenUsed/>
    <w:rsid w:val="00FC3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C350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53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062C"/>
    <w:pPr>
      <w:spacing w:after="0" w:line="240" w:lineRule="auto"/>
    </w:pPr>
  </w:style>
  <w:style w:type="table" w:styleId="a4">
    <w:name w:val="Table Grid"/>
    <w:basedOn w:val="a1"/>
    <w:uiPriority w:val="59"/>
    <w:rsid w:val="00D60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1538B"/>
    <w:pPr>
      <w:ind w:left="720"/>
      <w:contextualSpacing/>
    </w:pPr>
  </w:style>
  <w:style w:type="character" w:customStyle="1" w:styleId="10">
    <w:name w:val="Заголовок 1 Знак"/>
    <w:basedOn w:val="a0"/>
    <w:link w:val="1"/>
    <w:uiPriority w:val="9"/>
    <w:rsid w:val="0061538B"/>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070A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467775">
      <w:bodyDiv w:val="1"/>
      <w:marLeft w:val="0"/>
      <w:marRight w:val="0"/>
      <w:marTop w:val="0"/>
      <w:marBottom w:val="0"/>
      <w:divBdr>
        <w:top w:val="none" w:sz="0" w:space="0" w:color="auto"/>
        <w:left w:val="none" w:sz="0" w:space="0" w:color="auto"/>
        <w:bottom w:val="none" w:sz="0" w:space="0" w:color="auto"/>
        <w:right w:val="none" w:sz="0" w:space="0" w:color="auto"/>
      </w:divBdr>
    </w:div>
    <w:div w:id="306250490">
      <w:bodyDiv w:val="1"/>
      <w:marLeft w:val="0"/>
      <w:marRight w:val="0"/>
      <w:marTop w:val="0"/>
      <w:marBottom w:val="0"/>
      <w:divBdr>
        <w:top w:val="none" w:sz="0" w:space="0" w:color="auto"/>
        <w:left w:val="none" w:sz="0" w:space="0" w:color="auto"/>
        <w:bottom w:val="none" w:sz="0" w:space="0" w:color="auto"/>
        <w:right w:val="none" w:sz="0" w:space="0" w:color="auto"/>
      </w:divBdr>
    </w:div>
    <w:div w:id="452019532">
      <w:bodyDiv w:val="1"/>
      <w:marLeft w:val="0"/>
      <w:marRight w:val="0"/>
      <w:marTop w:val="0"/>
      <w:marBottom w:val="0"/>
      <w:divBdr>
        <w:top w:val="none" w:sz="0" w:space="0" w:color="auto"/>
        <w:left w:val="none" w:sz="0" w:space="0" w:color="auto"/>
        <w:bottom w:val="none" w:sz="0" w:space="0" w:color="auto"/>
        <w:right w:val="none" w:sz="0" w:space="0" w:color="auto"/>
      </w:divBdr>
    </w:div>
    <w:div w:id="457378042">
      <w:bodyDiv w:val="1"/>
      <w:marLeft w:val="0"/>
      <w:marRight w:val="0"/>
      <w:marTop w:val="0"/>
      <w:marBottom w:val="0"/>
      <w:divBdr>
        <w:top w:val="none" w:sz="0" w:space="0" w:color="auto"/>
        <w:left w:val="none" w:sz="0" w:space="0" w:color="auto"/>
        <w:bottom w:val="none" w:sz="0" w:space="0" w:color="auto"/>
        <w:right w:val="none" w:sz="0" w:space="0" w:color="auto"/>
      </w:divBdr>
    </w:div>
    <w:div w:id="988557345">
      <w:bodyDiv w:val="1"/>
      <w:marLeft w:val="0"/>
      <w:marRight w:val="0"/>
      <w:marTop w:val="0"/>
      <w:marBottom w:val="0"/>
      <w:divBdr>
        <w:top w:val="none" w:sz="0" w:space="0" w:color="auto"/>
        <w:left w:val="none" w:sz="0" w:space="0" w:color="auto"/>
        <w:bottom w:val="none" w:sz="0" w:space="0" w:color="auto"/>
        <w:right w:val="none" w:sz="0" w:space="0" w:color="auto"/>
      </w:divBdr>
      <w:divsChild>
        <w:div w:id="1033916792">
          <w:marLeft w:val="979"/>
          <w:marRight w:val="0"/>
          <w:marTop w:val="0"/>
          <w:marBottom w:val="0"/>
          <w:divBdr>
            <w:top w:val="none" w:sz="0" w:space="0" w:color="auto"/>
            <w:left w:val="none" w:sz="0" w:space="0" w:color="auto"/>
            <w:bottom w:val="none" w:sz="0" w:space="0" w:color="auto"/>
            <w:right w:val="none" w:sz="0" w:space="0" w:color="auto"/>
          </w:divBdr>
        </w:div>
        <w:div w:id="347104683">
          <w:marLeft w:val="979"/>
          <w:marRight w:val="0"/>
          <w:marTop w:val="0"/>
          <w:marBottom w:val="0"/>
          <w:divBdr>
            <w:top w:val="none" w:sz="0" w:space="0" w:color="auto"/>
            <w:left w:val="none" w:sz="0" w:space="0" w:color="auto"/>
            <w:bottom w:val="none" w:sz="0" w:space="0" w:color="auto"/>
            <w:right w:val="none" w:sz="0" w:space="0" w:color="auto"/>
          </w:divBdr>
        </w:div>
        <w:div w:id="708381972">
          <w:marLeft w:val="979"/>
          <w:marRight w:val="0"/>
          <w:marTop w:val="0"/>
          <w:marBottom w:val="0"/>
          <w:divBdr>
            <w:top w:val="none" w:sz="0" w:space="0" w:color="auto"/>
            <w:left w:val="none" w:sz="0" w:space="0" w:color="auto"/>
            <w:bottom w:val="none" w:sz="0" w:space="0" w:color="auto"/>
            <w:right w:val="none" w:sz="0" w:space="0" w:color="auto"/>
          </w:divBdr>
        </w:div>
        <w:div w:id="2043356127">
          <w:marLeft w:val="979"/>
          <w:marRight w:val="0"/>
          <w:marTop w:val="0"/>
          <w:marBottom w:val="0"/>
          <w:divBdr>
            <w:top w:val="none" w:sz="0" w:space="0" w:color="auto"/>
            <w:left w:val="none" w:sz="0" w:space="0" w:color="auto"/>
            <w:bottom w:val="none" w:sz="0" w:space="0" w:color="auto"/>
            <w:right w:val="none" w:sz="0" w:space="0" w:color="auto"/>
          </w:divBdr>
        </w:div>
      </w:divsChild>
    </w:div>
    <w:div w:id="1002512772">
      <w:bodyDiv w:val="1"/>
      <w:marLeft w:val="0"/>
      <w:marRight w:val="0"/>
      <w:marTop w:val="0"/>
      <w:marBottom w:val="0"/>
      <w:divBdr>
        <w:top w:val="none" w:sz="0" w:space="0" w:color="auto"/>
        <w:left w:val="none" w:sz="0" w:space="0" w:color="auto"/>
        <w:bottom w:val="none" w:sz="0" w:space="0" w:color="auto"/>
        <w:right w:val="none" w:sz="0" w:space="0" w:color="auto"/>
      </w:divBdr>
    </w:div>
    <w:div w:id="1320618833">
      <w:bodyDiv w:val="1"/>
      <w:marLeft w:val="0"/>
      <w:marRight w:val="0"/>
      <w:marTop w:val="0"/>
      <w:marBottom w:val="0"/>
      <w:divBdr>
        <w:top w:val="none" w:sz="0" w:space="0" w:color="auto"/>
        <w:left w:val="none" w:sz="0" w:space="0" w:color="auto"/>
        <w:bottom w:val="none" w:sz="0" w:space="0" w:color="auto"/>
        <w:right w:val="none" w:sz="0" w:space="0" w:color="auto"/>
      </w:divBdr>
    </w:div>
    <w:div w:id="1486512756">
      <w:bodyDiv w:val="1"/>
      <w:marLeft w:val="0"/>
      <w:marRight w:val="0"/>
      <w:marTop w:val="0"/>
      <w:marBottom w:val="0"/>
      <w:divBdr>
        <w:top w:val="none" w:sz="0" w:space="0" w:color="auto"/>
        <w:left w:val="none" w:sz="0" w:space="0" w:color="auto"/>
        <w:bottom w:val="none" w:sz="0" w:space="0" w:color="auto"/>
        <w:right w:val="none" w:sz="0" w:space="0" w:color="auto"/>
      </w:divBdr>
    </w:div>
    <w:div w:id="1711952177">
      <w:bodyDiv w:val="1"/>
      <w:marLeft w:val="0"/>
      <w:marRight w:val="0"/>
      <w:marTop w:val="0"/>
      <w:marBottom w:val="0"/>
      <w:divBdr>
        <w:top w:val="none" w:sz="0" w:space="0" w:color="auto"/>
        <w:left w:val="none" w:sz="0" w:space="0" w:color="auto"/>
        <w:bottom w:val="none" w:sz="0" w:space="0" w:color="auto"/>
        <w:right w:val="none" w:sz="0" w:space="0" w:color="auto"/>
      </w:divBdr>
    </w:div>
    <w:div w:id="19049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2843-421D-48C5-9632-169C9123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Гульмира</dc:creator>
  <cp:lastModifiedBy>ww</cp:lastModifiedBy>
  <cp:revision>2</cp:revision>
  <cp:lastPrinted>2018-08-08T03:20:00Z</cp:lastPrinted>
  <dcterms:created xsi:type="dcterms:W3CDTF">2019-01-31T04:10:00Z</dcterms:created>
  <dcterms:modified xsi:type="dcterms:W3CDTF">2019-01-31T04:10:00Z</dcterms:modified>
</cp:coreProperties>
</file>